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EE03B" w14:textId="77777777" w:rsidR="008D2836" w:rsidRPr="00B73F47" w:rsidRDefault="008D2836" w:rsidP="008D2836">
      <w:pPr>
        <w:spacing w:after="0" w:line="360" w:lineRule="auto"/>
        <w:rPr>
          <w:rFonts w:ascii="Times New Roman" w:eastAsia="Times New Roman" w:hAnsi="Times New Roman" w:cs="Times New Roman"/>
          <w:b/>
          <w:bCs/>
          <w:color w:val="000000"/>
          <w:sz w:val="24"/>
          <w:szCs w:val="24"/>
          <w:lang w:val="uz-Cyrl-UZ" w:eastAsia="ru-RU"/>
        </w:rPr>
      </w:pPr>
    </w:p>
    <w:p w14:paraId="02DD0AE8" w14:textId="77777777" w:rsidR="008D2836" w:rsidRPr="00B73F47" w:rsidRDefault="008D2836" w:rsidP="00D80A66">
      <w:pPr>
        <w:spacing w:after="0" w:line="240" w:lineRule="auto"/>
        <w:jc w:val="right"/>
        <w:rPr>
          <w:rFonts w:ascii="Times New Roman" w:hAnsi="Times New Roman" w:cs="Times New Roman"/>
          <w:b/>
          <w:lang w:val="uz-Cyrl-UZ"/>
        </w:rPr>
      </w:pPr>
      <w:r w:rsidRPr="0051273A">
        <w:rPr>
          <w:rFonts w:ascii="Times New Roman" w:hAnsi="Times New Roman" w:cs="Times New Roman"/>
          <w:b/>
          <w:color w:val="FFFFFF" w:themeColor="background1"/>
          <w:lang w:val="uz-Cyrl-UZ"/>
        </w:rPr>
        <w:t>«</w:t>
      </w:r>
      <w:r w:rsidR="009B757F" w:rsidRPr="0051273A">
        <w:rPr>
          <w:rFonts w:ascii="Times New Roman" w:hAnsi="Times New Roman" w:cs="Times New Roman"/>
          <w:b/>
          <w:color w:val="FFFFFF" w:themeColor="background1"/>
          <w:lang w:val="uz-Cyrl-UZ"/>
        </w:rPr>
        <w:t>TASDIQLAYMAN</w:t>
      </w:r>
      <w:r w:rsidRPr="0051273A">
        <w:rPr>
          <w:rFonts w:ascii="Times New Roman" w:hAnsi="Times New Roman" w:cs="Times New Roman"/>
          <w:b/>
          <w:color w:val="FFFFFF" w:themeColor="background1"/>
          <w:lang w:val="uz-Cyrl-UZ"/>
        </w:rPr>
        <w:t xml:space="preserve">»                                                              </w:t>
      </w:r>
      <w:r w:rsidR="00076493" w:rsidRPr="0051273A">
        <w:rPr>
          <w:rFonts w:ascii="Times New Roman" w:hAnsi="Times New Roman" w:cs="Times New Roman"/>
          <w:b/>
          <w:color w:val="FFFFFF" w:themeColor="background1"/>
          <w:lang w:val="uz-Cyrl-UZ"/>
        </w:rPr>
        <w:t xml:space="preserve">                    </w:t>
      </w:r>
      <w:r w:rsidR="00D80A66" w:rsidRPr="0051273A">
        <w:rPr>
          <w:rFonts w:ascii="Times New Roman" w:hAnsi="Times New Roman" w:cs="Times New Roman"/>
          <w:b/>
          <w:color w:val="FFFFFF" w:themeColor="background1"/>
          <w:lang w:val="uz-Cyrl-UZ"/>
        </w:rPr>
        <w:t xml:space="preserve">                    </w:t>
      </w:r>
      <w:r w:rsidR="00076493" w:rsidRPr="0051273A">
        <w:rPr>
          <w:rFonts w:ascii="Times New Roman" w:hAnsi="Times New Roman" w:cs="Times New Roman"/>
          <w:b/>
          <w:color w:val="FFFFFF" w:themeColor="background1"/>
          <w:lang w:val="uz-Cyrl-UZ"/>
        </w:rPr>
        <w:t xml:space="preserve"> </w:t>
      </w:r>
      <w:r w:rsidR="005870D3" w:rsidRPr="00B73F47">
        <w:rPr>
          <w:rFonts w:ascii="Times New Roman" w:hAnsi="Times New Roman" w:cs="Times New Roman"/>
          <w:b/>
          <w:lang w:val="uz-Cyrl-UZ"/>
        </w:rPr>
        <w:t>«KELISHILDI»</w:t>
      </w:r>
      <w:r w:rsidR="00076493" w:rsidRPr="00B73F47">
        <w:rPr>
          <w:rFonts w:ascii="Times New Roman" w:hAnsi="Times New Roman" w:cs="Times New Roman"/>
          <w:b/>
          <w:lang w:val="uz-Cyrl-UZ"/>
        </w:rPr>
        <w:t xml:space="preserve">            </w:t>
      </w:r>
      <w:r w:rsidRPr="00B73F47">
        <w:rPr>
          <w:rFonts w:ascii="Times New Roman" w:hAnsi="Times New Roman" w:cs="Times New Roman"/>
          <w:b/>
          <w:lang w:val="uz-Cyrl-UZ"/>
        </w:rPr>
        <w:t xml:space="preserve">           </w:t>
      </w:r>
      <w:r w:rsidR="004D0451" w:rsidRPr="00B73F47">
        <w:rPr>
          <w:rFonts w:ascii="Times New Roman" w:hAnsi="Times New Roman" w:cs="Times New Roman"/>
          <w:b/>
          <w:lang w:val="uz-Cyrl-UZ"/>
        </w:rPr>
        <w:t xml:space="preserve"> </w:t>
      </w:r>
      <w:r w:rsidRPr="00B73F47">
        <w:rPr>
          <w:rFonts w:ascii="Times New Roman" w:hAnsi="Times New Roman" w:cs="Times New Roman"/>
          <w:b/>
          <w:lang w:val="uz-Cyrl-UZ"/>
        </w:rPr>
        <w:t xml:space="preserve">   </w:t>
      </w:r>
      <w:r w:rsidR="005A4319" w:rsidRPr="00B73F47">
        <w:rPr>
          <w:rFonts w:ascii="Times New Roman" w:hAnsi="Times New Roman" w:cs="Times New Roman"/>
          <w:b/>
          <w:lang w:val="uz-Cyrl-UZ"/>
        </w:rPr>
        <w:t xml:space="preserve">       </w:t>
      </w:r>
      <w:r w:rsidRPr="00B73F47">
        <w:rPr>
          <w:rFonts w:ascii="Times New Roman" w:hAnsi="Times New Roman" w:cs="Times New Roman"/>
          <w:b/>
          <w:lang w:val="uz-Cyrl-UZ"/>
        </w:rPr>
        <w:t xml:space="preserve">    </w:t>
      </w:r>
    </w:p>
    <w:p w14:paraId="74F82717" w14:textId="77777777" w:rsidR="009B757F" w:rsidRPr="00B73F47" w:rsidRDefault="00D80A66" w:rsidP="00D80A66">
      <w:pPr>
        <w:tabs>
          <w:tab w:val="left" w:pos="284"/>
        </w:tabs>
        <w:spacing w:after="0" w:line="240" w:lineRule="auto"/>
        <w:ind w:left="142"/>
        <w:jc w:val="right"/>
        <w:rPr>
          <w:rFonts w:ascii="Times New Roman" w:eastAsia="Times New Roman" w:hAnsi="Times New Roman" w:cs="Times New Roman"/>
          <w:b/>
          <w:color w:val="000000"/>
          <w:sz w:val="24"/>
          <w:szCs w:val="24"/>
          <w:lang w:val="uz-Cyrl-UZ"/>
        </w:rPr>
      </w:pPr>
      <w:r w:rsidRPr="0051273A">
        <w:rPr>
          <w:rFonts w:ascii="Times New Roman" w:eastAsia="Times New Roman" w:hAnsi="Times New Roman" w:cs="Times New Roman"/>
          <w:b/>
          <w:color w:val="FFFFFF" w:themeColor="background1"/>
          <w:sz w:val="24"/>
          <w:szCs w:val="24"/>
          <w:lang w:val="uz-Cyrl-UZ"/>
        </w:rPr>
        <w:t xml:space="preserve">      </w:t>
      </w:r>
      <w:r w:rsidR="009B757F" w:rsidRPr="0051273A">
        <w:rPr>
          <w:rFonts w:ascii="Times New Roman" w:eastAsia="Times New Roman" w:hAnsi="Times New Roman" w:cs="Times New Roman"/>
          <w:b/>
          <w:color w:val="FFFFFF" w:themeColor="background1"/>
          <w:sz w:val="24"/>
          <w:szCs w:val="24"/>
          <w:lang w:val="uz-Cyrl-UZ"/>
        </w:rPr>
        <w:t>«Olmaliq KMK» AJ</w:t>
      </w:r>
      <w:r w:rsidR="000603A1" w:rsidRPr="0051273A">
        <w:rPr>
          <w:rFonts w:ascii="Times New Roman" w:hAnsi="Times New Roman" w:cs="Times New Roman"/>
          <w:b/>
          <w:color w:val="FFFFFF" w:themeColor="background1"/>
          <w:lang w:val="uz-Cyrl-UZ"/>
        </w:rPr>
        <w:t xml:space="preserve">                                                 </w:t>
      </w:r>
      <w:r w:rsidR="00F57ECB" w:rsidRPr="0051273A">
        <w:rPr>
          <w:rFonts w:ascii="Times New Roman" w:hAnsi="Times New Roman" w:cs="Times New Roman"/>
          <w:b/>
          <w:color w:val="FFFFFF" w:themeColor="background1"/>
          <w:lang w:val="uz-Cyrl-UZ"/>
        </w:rPr>
        <w:t xml:space="preserve">            </w:t>
      </w:r>
      <w:r w:rsidR="005A4319" w:rsidRPr="0051273A">
        <w:rPr>
          <w:rFonts w:ascii="Times New Roman" w:hAnsi="Times New Roman" w:cs="Times New Roman"/>
          <w:b/>
          <w:color w:val="FFFFFF" w:themeColor="background1"/>
          <w:lang w:val="uz-Cyrl-UZ"/>
        </w:rPr>
        <w:t xml:space="preserve"> </w:t>
      </w:r>
      <w:r w:rsidR="00076493" w:rsidRPr="0051273A">
        <w:rPr>
          <w:rFonts w:ascii="Times New Roman" w:hAnsi="Times New Roman" w:cs="Times New Roman"/>
          <w:b/>
          <w:color w:val="FFFFFF" w:themeColor="background1"/>
          <w:lang w:val="uz-Cyrl-UZ"/>
        </w:rPr>
        <w:t xml:space="preserve"> </w:t>
      </w:r>
      <w:r w:rsidR="00F57ECB" w:rsidRPr="0051273A">
        <w:rPr>
          <w:rFonts w:ascii="Times New Roman" w:hAnsi="Times New Roman" w:cs="Times New Roman"/>
          <w:b/>
          <w:color w:val="FFFFFF" w:themeColor="background1"/>
          <w:lang w:val="uz-Cyrl-UZ"/>
        </w:rPr>
        <w:t xml:space="preserve"> </w:t>
      </w:r>
      <w:r w:rsidR="00076493" w:rsidRPr="0051273A">
        <w:rPr>
          <w:rFonts w:ascii="Times New Roman" w:hAnsi="Times New Roman" w:cs="Times New Roman"/>
          <w:b/>
          <w:color w:val="FFFFFF" w:themeColor="background1"/>
          <w:lang w:val="uz-Cyrl-UZ"/>
        </w:rPr>
        <w:t xml:space="preserve"> </w:t>
      </w:r>
      <w:r w:rsidR="005870D3" w:rsidRPr="0051273A">
        <w:rPr>
          <w:rFonts w:ascii="Times New Roman" w:hAnsi="Times New Roman" w:cs="Times New Roman"/>
          <w:b/>
          <w:color w:val="FFFFFF" w:themeColor="background1"/>
          <w:lang w:val="uz-Cyrl-UZ"/>
        </w:rPr>
        <w:t xml:space="preserve">  </w:t>
      </w:r>
      <w:r w:rsidR="00B73F47" w:rsidRPr="0051273A">
        <w:rPr>
          <w:rFonts w:ascii="Times New Roman" w:hAnsi="Times New Roman" w:cs="Times New Roman"/>
          <w:b/>
          <w:color w:val="FFFFFF" w:themeColor="background1"/>
          <w:lang w:val="uz-Cyrl-UZ"/>
        </w:rPr>
        <w:t xml:space="preserve"> </w:t>
      </w:r>
      <w:r w:rsidR="00B73F47" w:rsidRPr="00B73F47">
        <w:rPr>
          <w:rFonts w:ascii="Times New Roman" w:hAnsi="Times New Roman" w:cs="Times New Roman"/>
          <w:b/>
          <w:lang w:val="uz-Cyrl-UZ"/>
        </w:rPr>
        <w:t>Toshkent viloyati</w:t>
      </w:r>
      <w:r w:rsidR="000603A1" w:rsidRPr="00B73F47">
        <w:rPr>
          <w:rFonts w:ascii="Times New Roman" w:hAnsi="Times New Roman" w:cs="Times New Roman"/>
          <w:b/>
          <w:lang w:val="uz-Cyrl-UZ"/>
        </w:rPr>
        <w:t xml:space="preserve"> </w:t>
      </w:r>
      <w:r w:rsidR="00F57ECB">
        <w:rPr>
          <w:rFonts w:ascii="Times New Roman" w:hAnsi="Times New Roman" w:cs="Times New Roman"/>
          <w:b/>
          <w:lang w:val="uz-Cyrl-UZ"/>
        </w:rPr>
        <w:t xml:space="preserve"> </w:t>
      </w:r>
      <w:r w:rsidR="005870D3" w:rsidRPr="0051273A">
        <w:rPr>
          <w:rFonts w:ascii="Times New Roman" w:eastAsia="Times New Roman" w:hAnsi="Times New Roman" w:cs="Times New Roman"/>
          <w:b/>
          <w:color w:val="FFFFFF" w:themeColor="background1"/>
          <w:sz w:val="24"/>
          <w:szCs w:val="24"/>
          <w:lang w:val="uz-Cyrl-UZ"/>
        </w:rPr>
        <w:t xml:space="preserve"> </w:t>
      </w:r>
      <w:r w:rsidRPr="0051273A">
        <w:rPr>
          <w:rFonts w:ascii="Times New Roman" w:eastAsia="Times New Roman" w:hAnsi="Times New Roman" w:cs="Times New Roman"/>
          <w:b/>
          <w:color w:val="FFFFFF" w:themeColor="background1"/>
          <w:sz w:val="24"/>
          <w:szCs w:val="24"/>
          <w:lang w:val="uz-Cyrl-UZ"/>
        </w:rPr>
        <w:t xml:space="preserve"> </w:t>
      </w:r>
      <w:r w:rsidR="009B757F" w:rsidRPr="0051273A">
        <w:rPr>
          <w:rFonts w:ascii="Times New Roman" w:eastAsia="Times New Roman" w:hAnsi="Times New Roman" w:cs="Times New Roman"/>
          <w:b/>
          <w:color w:val="FFFFFF" w:themeColor="background1"/>
          <w:sz w:val="24"/>
          <w:szCs w:val="24"/>
          <w:lang w:val="uz-Cyrl-UZ"/>
        </w:rPr>
        <w:t xml:space="preserve">                                      </w:t>
      </w:r>
      <w:r w:rsidRPr="0051273A">
        <w:rPr>
          <w:rFonts w:ascii="Times New Roman" w:eastAsia="Times New Roman" w:hAnsi="Times New Roman" w:cs="Times New Roman"/>
          <w:b/>
          <w:color w:val="FFFFFF" w:themeColor="background1"/>
          <w:sz w:val="24"/>
          <w:szCs w:val="24"/>
          <w:lang w:val="uz-Cyrl-UZ"/>
        </w:rPr>
        <w:t xml:space="preserve">                            </w:t>
      </w:r>
      <w:r w:rsidR="00F57ECB" w:rsidRPr="0051273A">
        <w:rPr>
          <w:rFonts w:ascii="Times New Roman" w:eastAsia="Times New Roman" w:hAnsi="Times New Roman" w:cs="Times New Roman"/>
          <w:b/>
          <w:color w:val="FFFFFF" w:themeColor="background1"/>
          <w:sz w:val="24"/>
          <w:szCs w:val="24"/>
          <w:lang w:val="uz-Cyrl-UZ"/>
        </w:rPr>
        <w:t xml:space="preserve"> </w:t>
      </w:r>
      <w:r w:rsidR="00B73F47" w:rsidRPr="0051273A">
        <w:rPr>
          <w:rFonts w:ascii="Times New Roman" w:eastAsia="Times New Roman" w:hAnsi="Times New Roman" w:cs="Times New Roman"/>
          <w:b/>
          <w:color w:val="FFFFFF" w:themeColor="background1"/>
          <w:sz w:val="24"/>
          <w:szCs w:val="24"/>
          <w:lang w:val="uz-Cyrl-UZ"/>
        </w:rPr>
        <w:t xml:space="preserve">  </w:t>
      </w:r>
      <w:r w:rsidR="00B73F47" w:rsidRPr="00B73F47">
        <w:rPr>
          <w:rFonts w:ascii="Times New Roman" w:hAnsi="Times New Roman" w:cs="Times New Roman"/>
          <w:b/>
          <w:lang w:val="uz-Cyrl-UZ"/>
        </w:rPr>
        <w:t xml:space="preserve">Raqobatni rivojlantirish va </w:t>
      </w:r>
    </w:p>
    <w:p w14:paraId="6F00A221" w14:textId="77777777" w:rsidR="008D2836" w:rsidRDefault="00D80A66" w:rsidP="00D80A66">
      <w:pPr>
        <w:spacing w:after="0" w:line="240" w:lineRule="auto"/>
        <w:jc w:val="right"/>
        <w:rPr>
          <w:rFonts w:ascii="Times New Roman" w:hAnsi="Times New Roman" w:cs="Times New Roman"/>
          <w:b/>
          <w:lang w:val="en-US"/>
        </w:rPr>
      </w:pPr>
      <w:r w:rsidRPr="0051273A">
        <w:rPr>
          <w:rFonts w:ascii="Times New Roman" w:eastAsia="Times New Roman" w:hAnsi="Times New Roman" w:cs="Times New Roman"/>
          <w:b/>
          <w:color w:val="FFFFFF" w:themeColor="background1"/>
          <w:sz w:val="24"/>
          <w:szCs w:val="24"/>
          <w:lang w:val="uz-Cyrl-UZ"/>
        </w:rPr>
        <w:t xml:space="preserve">  </w:t>
      </w:r>
      <w:r w:rsidR="009B757F" w:rsidRPr="0051273A">
        <w:rPr>
          <w:rFonts w:ascii="Times New Roman" w:eastAsia="Times New Roman" w:hAnsi="Times New Roman" w:cs="Times New Roman"/>
          <w:b/>
          <w:color w:val="FFFFFF" w:themeColor="background1"/>
          <w:sz w:val="24"/>
          <w:szCs w:val="24"/>
          <w:lang w:val="uz-Cyrl-UZ"/>
        </w:rPr>
        <w:t>raisining o‘rinbosari</w:t>
      </w:r>
      <w:r w:rsidR="000603A1" w:rsidRPr="0051273A">
        <w:rPr>
          <w:rFonts w:ascii="Times New Roman" w:hAnsi="Times New Roman" w:cs="Times New Roman"/>
          <w:b/>
          <w:color w:val="FFFFFF" w:themeColor="background1"/>
          <w:lang w:val="uz-Cyrl-UZ"/>
        </w:rPr>
        <w:t xml:space="preserve">                                         </w:t>
      </w:r>
      <w:r w:rsidR="00F57ECB" w:rsidRPr="0051273A">
        <w:rPr>
          <w:rFonts w:ascii="Times New Roman" w:hAnsi="Times New Roman" w:cs="Times New Roman"/>
          <w:b/>
          <w:color w:val="FFFFFF" w:themeColor="background1"/>
          <w:lang w:val="uz-Cyrl-UZ"/>
        </w:rPr>
        <w:t xml:space="preserve">             </w:t>
      </w:r>
      <w:r w:rsidRPr="0051273A">
        <w:rPr>
          <w:rFonts w:ascii="Times New Roman" w:hAnsi="Times New Roman" w:cs="Times New Roman"/>
          <w:b/>
          <w:color w:val="FFFFFF" w:themeColor="background1"/>
          <w:lang w:val="uz-Cyrl-UZ"/>
        </w:rPr>
        <w:t xml:space="preserve">                   </w:t>
      </w:r>
      <w:r w:rsidR="00F57ECB" w:rsidRPr="0051273A">
        <w:rPr>
          <w:rFonts w:ascii="Times New Roman" w:hAnsi="Times New Roman" w:cs="Times New Roman"/>
          <w:b/>
          <w:color w:val="FFFFFF" w:themeColor="background1"/>
          <w:lang w:val="uz-Cyrl-UZ"/>
        </w:rPr>
        <w:t xml:space="preserve">   </w:t>
      </w:r>
      <w:r w:rsidR="00076493" w:rsidRPr="0051273A">
        <w:rPr>
          <w:rFonts w:ascii="Times New Roman" w:hAnsi="Times New Roman" w:cs="Times New Roman"/>
          <w:b/>
          <w:color w:val="FFFFFF" w:themeColor="background1"/>
          <w:lang w:val="uz-Cyrl-UZ"/>
        </w:rPr>
        <w:t xml:space="preserve">  </w:t>
      </w:r>
      <w:r w:rsidR="00B73F47" w:rsidRPr="00B73F47">
        <w:rPr>
          <w:rFonts w:ascii="Times New Roman" w:hAnsi="Times New Roman" w:cs="Times New Roman"/>
          <w:b/>
          <w:lang w:val="uz-Cyrl-UZ"/>
        </w:rPr>
        <w:t>iste</w:t>
      </w:r>
      <w:r w:rsidR="00B73F47">
        <w:rPr>
          <w:rFonts w:ascii="Times New Roman" w:hAnsi="Times New Roman" w:cs="Times New Roman"/>
          <w:b/>
          <w:lang w:val="en-US"/>
        </w:rPr>
        <w:t>’</w:t>
      </w:r>
      <w:r w:rsidR="00B73F47" w:rsidRPr="00B73F47">
        <w:rPr>
          <w:rFonts w:ascii="Times New Roman" w:hAnsi="Times New Roman" w:cs="Times New Roman"/>
          <w:b/>
          <w:lang w:val="uz-Cyrl-UZ"/>
        </w:rPr>
        <w:t>m</w:t>
      </w:r>
      <w:r w:rsidR="00B73F47">
        <w:rPr>
          <w:rFonts w:ascii="Times New Roman" w:hAnsi="Times New Roman" w:cs="Times New Roman"/>
          <w:b/>
          <w:lang w:val="en-US"/>
        </w:rPr>
        <w:t>o</w:t>
      </w:r>
      <w:r w:rsidR="00B73F47" w:rsidRPr="00B73F47">
        <w:rPr>
          <w:rFonts w:ascii="Times New Roman" w:hAnsi="Times New Roman" w:cs="Times New Roman"/>
          <w:b/>
          <w:lang w:val="uz-Cyrl-UZ"/>
        </w:rPr>
        <w:t>lchi</w:t>
      </w:r>
      <w:r w:rsidR="00B73F47">
        <w:rPr>
          <w:rFonts w:ascii="Times New Roman" w:hAnsi="Times New Roman" w:cs="Times New Roman"/>
          <w:b/>
          <w:lang w:val="en-US"/>
        </w:rPr>
        <w:t>l</w:t>
      </w:r>
      <w:r w:rsidR="00B73F47" w:rsidRPr="00B73F47">
        <w:rPr>
          <w:rFonts w:ascii="Times New Roman" w:hAnsi="Times New Roman" w:cs="Times New Roman"/>
          <w:b/>
          <w:lang w:val="uz-Cyrl-UZ"/>
        </w:rPr>
        <w:t xml:space="preserve">ar </w:t>
      </w:r>
      <w:proofErr w:type="spellStart"/>
      <w:r w:rsidR="00B73F47">
        <w:rPr>
          <w:rFonts w:ascii="Times New Roman" w:hAnsi="Times New Roman" w:cs="Times New Roman"/>
          <w:b/>
          <w:lang w:val="en-US"/>
        </w:rPr>
        <w:t>huquqini</w:t>
      </w:r>
      <w:proofErr w:type="spellEnd"/>
      <w:r w:rsidR="00B73F47">
        <w:rPr>
          <w:rFonts w:ascii="Times New Roman" w:hAnsi="Times New Roman" w:cs="Times New Roman"/>
          <w:b/>
          <w:lang w:val="en-US"/>
        </w:rPr>
        <w:t xml:space="preserve"> </w:t>
      </w:r>
      <w:proofErr w:type="spellStart"/>
      <w:r w:rsidR="00B73F47">
        <w:rPr>
          <w:rFonts w:ascii="Times New Roman" w:hAnsi="Times New Roman" w:cs="Times New Roman"/>
          <w:b/>
          <w:lang w:val="en-US"/>
        </w:rPr>
        <w:t>himoya</w:t>
      </w:r>
      <w:proofErr w:type="spellEnd"/>
    </w:p>
    <w:p w14:paraId="0658B7D0" w14:textId="19A6E81F" w:rsidR="00B73F47" w:rsidRPr="00B73F47" w:rsidRDefault="00B73F47" w:rsidP="00D80A66">
      <w:pPr>
        <w:spacing w:after="0" w:line="240" w:lineRule="auto"/>
        <w:ind w:left="-142"/>
        <w:jc w:val="right"/>
        <w:rPr>
          <w:rFonts w:ascii="Times New Roman" w:hAnsi="Times New Roman" w:cs="Times New Roman"/>
          <w:b/>
          <w:lang w:val="en-US"/>
        </w:rPr>
      </w:pPr>
      <w:r>
        <w:rPr>
          <w:rFonts w:ascii="Times New Roman" w:hAnsi="Times New Roman" w:cs="Times New Roman"/>
          <w:b/>
          <w:lang w:val="en-US"/>
        </w:rPr>
        <w:t xml:space="preserve">   </w:t>
      </w:r>
      <w:r w:rsidRPr="0051273A">
        <w:rPr>
          <w:rFonts w:ascii="Times New Roman" w:hAnsi="Times New Roman" w:cs="Times New Roman"/>
          <w:b/>
          <w:color w:val="FFFFFF" w:themeColor="background1"/>
          <w:lang w:val="uz-Cyrl-UZ"/>
        </w:rPr>
        <w:t xml:space="preserve">_________ </w:t>
      </w:r>
      <w:r w:rsidRPr="0051273A">
        <w:rPr>
          <w:rFonts w:ascii="Times New Roman" w:hAnsi="Times New Roman" w:cs="Times New Roman"/>
          <w:b/>
          <w:color w:val="FFFFFF" w:themeColor="background1"/>
          <w:lang w:val="en-US"/>
        </w:rPr>
        <w:t xml:space="preserve">  </w:t>
      </w:r>
      <w:r w:rsidR="00DF1757" w:rsidRPr="0051273A">
        <w:rPr>
          <w:rFonts w:ascii="Times New Roman" w:hAnsi="Times New Roman" w:cs="Times New Roman"/>
          <w:b/>
          <w:color w:val="FFFFFF" w:themeColor="background1"/>
          <w:lang w:val="en-US"/>
        </w:rPr>
        <w:t xml:space="preserve">M. </w:t>
      </w:r>
      <w:proofErr w:type="gramStart"/>
      <w:r w:rsidR="00DF1757" w:rsidRPr="0051273A">
        <w:rPr>
          <w:rFonts w:ascii="Times New Roman" w:hAnsi="Times New Roman" w:cs="Times New Roman"/>
          <w:b/>
          <w:color w:val="FFFFFF" w:themeColor="background1"/>
          <w:lang w:val="en-US"/>
        </w:rPr>
        <w:t>v</w:t>
      </w:r>
      <w:proofErr w:type="gramEnd"/>
      <w:r w:rsidR="00DF1757" w:rsidRPr="0051273A">
        <w:rPr>
          <w:rFonts w:ascii="Times New Roman" w:hAnsi="Times New Roman" w:cs="Times New Roman"/>
          <w:b/>
          <w:color w:val="FFFFFF" w:themeColor="background1"/>
          <w:lang w:val="en-US"/>
        </w:rPr>
        <w:t xml:space="preserve">                </w:t>
      </w:r>
      <w:r w:rsidRPr="0051273A">
        <w:rPr>
          <w:rFonts w:ascii="Times New Roman" w:hAnsi="Times New Roman" w:cs="Times New Roman"/>
          <w:b/>
          <w:color w:val="FFFFFF" w:themeColor="background1"/>
          <w:lang w:val="en-US"/>
        </w:rPr>
        <w:t xml:space="preserve">                                              </w:t>
      </w:r>
      <w:r w:rsidR="00F57ECB" w:rsidRPr="0051273A">
        <w:rPr>
          <w:rFonts w:ascii="Times New Roman" w:hAnsi="Times New Roman" w:cs="Times New Roman"/>
          <w:b/>
          <w:color w:val="FFFFFF" w:themeColor="background1"/>
          <w:lang w:val="en-US"/>
        </w:rPr>
        <w:t xml:space="preserve">           </w:t>
      </w:r>
      <w:r w:rsidRPr="0051273A">
        <w:rPr>
          <w:rFonts w:ascii="Times New Roman" w:hAnsi="Times New Roman" w:cs="Times New Roman"/>
          <w:b/>
          <w:color w:val="FFFFFF" w:themeColor="background1"/>
          <w:lang w:val="en-US"/>
        </w:rPr>
        <w:t xml:space="preserve"> </w:t>
      </w:r>
      <w:r w:rsidR="00F57ECB" w:rsidRPr="0051273A">
        <w:rPr>
          <w:rFonts w:ascii="Times New Roman" w:hAnsi="Times New Roman" w:cs="Times New Roman"/>
          <w:b/>
          <w:color w:val="FFFFFF" w:themeColor="background1"/>
          <w:lang w:val="en-US"/>
        </w:rPr>
        <w:t xml:space="preserve">   </w:t>
      </w:r>
      <w:r w:rsidRPr="0051273A">
        <w:rPr>
          <w:rFonts w:ascii="Times New Roman" w:hAnsi="Times New Roman" w:cs="Times New Roman"/>
          <w:b/>
          <w:color w:val="FFFFFF" w:themeColor="background1"/>
          <w:lang w:val="en-US"/>
        </w:rPr>
        <w:t xml:space="preserve"> </w:t>
      </w:r>
      <w:proofErr w:type="spellStart"/>
      <w:r>
        <w:rPr>
          <w:rFonts w:ascii="Times New Roman" w:hAnsi="Times New Roman" w:cs="Times New Roman"/>
          <w:b/>
          <w:lang w:val="en-US"/>
        </w:rPr>
        <w:t>qilish</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boshqarmasi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boshlig’i</w:t>
      </w:r>
      <w:proofErr w:type="spellEnd"/>
    </w:p>
    <w:p w14:paraId="149068BA" w14:textId="77777777" w:rsidR="00076493" w:rsidRPr="00B73F47" w:rsidRDefault="000603A1" w:rsidP="00D80A66">
      <w:pPr>
        <w:spacing w:after="0" w:line="240" w:lineRule="auto"/>
        <w:jc w:val="right"/>
        <w:rPr>
          <w:rFonts w:ascii="Times New Roman" w:hAnsi="Times New Roman" w:cs="Times New Roman"/>
          <w:b/>
          <w:lang w:val="en-US"/>
        </w:rPr>
      </w:pPr>
      <w:r w:rsidRPr="00B73F47">
        <w:rPr>
          <w:rFonts w:ascii="Times New Roman" w:hAnsi="Times New Roman" w:cs="Times New Roman"/>
          <w:b/>
          <w:lang w:val="uz-Cyrl-UZ"/>
        </w:rPr>
        <w:t xml:space="preserve">  </w:t>
      </w:r>
      <w:r w:rsidR="00F57ECB">
        <w:rPr>
          <w:rFonts w:ascii="Times New Roman" w:hAnsi="Times New Roman" w:cs="Times New Roman"/>
          <w:b/>
          <w:lang w:val="uz-Cyrl-UZ"/>
        </w:rPr>
        <w:t xml:space="preserve"> </w:t>
      </w:r>
      <w:r w:rsidRPr="00B73F47">
        <w:rPr>
          <w:rFonts w:ascii="Times New Roman" w:hAnsi="Times New Roman" w:cs="Times New Roman"/>
          <w:b/>
          <w:lang w:val="uz-Cyrl-UZ"/>
        </w:rPr>
        <w:t xml:space="preserve"> </w:t>
      </w:r>
      <w:r w:rsidR="00B73F47">
        <w:rPr>
          <w:rFonts w:ascii="Times New Roman" w:hAnsi="Times New Roman" w:cs="Times New Roman"/>
          <w:b/>
          <w:lang w:val="uz-Cyrl-UZ"/>
        </w:rPr>
        <w:t xml:space="preserve"> </w:t>
      </w:r>
      <w:r w:rsidR="00B73F47" w:rsidRPr="0051273A">
        <w:rPr>
          <w:rFonts w:ascii="Times New Roman" w:hAnsi="Times New Roman" w:cs="Times New Roman"/>
          <w:b/>
          <w:color w:val="FFFFFF" w:themeColor="background1"/>
          <w:lang w:val="en-US"/>
        </w:rPr>
        <w:t>«_____»_________________</w:t>
      </w:r>
      <w:r w:rsidR="00B73F47">
        <w:rPr>
          <w:rFonts w:ascii="Times New Roman" w:hAnsi="Times New Roman" w:cs="Times New Roman"/>
          <w:b/>
          <w:lang w:val="uz-Cyrl-UZ"/>
        </w:rPr>
        <w:t xml:space="preserve">                                    </w:t>
      </w:r>
      <w:r w:rsidR="00B73F47">
        <w:rPr>
          <w:rFonts w:ascii="Times New Roman" w:hAnsi="Times New Roman" w:cs="Times New Roman"/>
          <w:b/>
          <w:lang w:val="en-US"/>
        </w:rPr>
        <w:t xml:space="preserve">                     </w:t>
      </w:r>
      <w:r w:rsidR="00F57ECB">
        <w:rPr>
          <w:rFonts w:ascii="Times New Roman" w:hAnsi="Times New Roman" w:cs="Times New Roman"/>
          <w:b/>
          <w:lang w:val="en-US"/>
        </w:rPr>
        <w:t xml:space="preserve">      </w:t>
      </w:r>
      <w:r w:rsidR="00B73F47">
        <w:rPr>
          <w:rFonts w:ascii="Times New Roman" w:hAnsi="Times New Roman" w:cs="Times New Roman"/>
          <w:b/>
          <w:lang w:val="en-US"/>
        </w:rPr>
        <w:t xml:space="preserve"> </w:t>
      </w:r>
      <w:r w:rsidR="00B73F47">
        <w:rPr>
          <w:rFonts w:ascii="Times New Roman" w:hAnsi="Times New Roman" w:cs="Times New Roman"/>
          <w:b/>
          <w:lang w:val="uz-Cyrl-UZ"/>
        </w:rPr>
        <w:t xml:space="preserve"> </w:t>
      </w:r>
      <w:r w:rsidR="005870D3">
        <w:rPr>
          <w:rFonts w:ascii="Times New Roman" w:hAnsi="Times New Roman" w:cs="Times New Roman"/>
          <w:b/>
          <w:lang w:val="uz-Cyrl-UZ"/>
        </w:rPr>
        <w:t xml:space="preserve">   </w:t>
      </w:r>
      <w:r w:rsidR="00B73F47">
        <w:rPr>
          <w:rFonts w:ascii="Times New Roman" w:hAnsi="Times New Roman" w:cs="Times New Roman"/>
          <w:b/>
          <w:lang w:val="uz-Cyrl-UZ"/>
        </w:rPr>
        <w:t xml:space="preserve">   </w:t>
      </w:r>
      <w:r w:rsidR="005870D3">
        <w:rPr>
          <w:rFonts w:ascii="Times New Roman" w:hAnsi="Times New Roman" w:cs="Times New Roman"/>
          <w:b/>
          <w:lang w:val="uz-Cyrl-UZ"/>
        </w:rPr>
        <w:t>__________________</w:t>
      </w:r>
      <w:r w:rsidR="00B73F47">
        <w:rPr>
          <w:rFonts w:ascii="Times New Roman" w:hAnsi="Times New Roman" w:cs="Times New Roman"/>
          <w:b/>
          <w:lang w:val="en-US"/>
        </w:rPr>
        <w:t xml:space="preserve">J. </w:t>
      </w:r>
      <w:proofErr w:type="spellStart"/>
      <w:r w:rsidR="00B73F47">
        <w:rPr>
          <w:rFonts w:ascii="Times New Roman" w:hAnsi="Times New Roman" w:cs="Times New Roman"/>
          <w:b/>
          <w:lang w:val="en-US"/>
        </w:rPr>
        <w:t>I</w:t>
      </w:r>
      <w:r w:rsidR="0051273A">
        <w:rPr>
          <w:rFonts w:ascii="Times New Roman" w:hAnsi="Times New Roman" w:cs="Times New Roman"/>
          <w:b/>
          <w:lang w:val="en-US"/>
        </w:rPr>
        <w:t>s</w:t>
      </w:r>
      <w:r w:rsidR="00B73F47">
        <w:rPr>
          <w:rFonts w:ascii="Times New Roman" w:hAnsi="Times New Roman" w:cs="Times New Roman"/>
          <w:b/>
          <w:lang w:val="en-US"/>
        </w:rPr>
        <w:t>mailov</w:t>
      </w:r>
      <w:proofErr w:type="spellEnd"/>
      <w:r w:rsidR="00B73F47">
        <w:rPr>
          <w:rFonts w:ascii="Times New Roman" w:hAnsi="Times New Roman" w:cs="Times New Roman"/>
          <w:b/>
          <w:lang w:val="uz-Cyrl-UZ"/>
        </w:rPr>
        <w:t xml:space="preserve">                                                     </w:t>
      </w:r>
      <w:r w:rsidRPr="00B73F47">
        <w:rPr>
          <w:rFonts w:ascii="Times New Roman" w:hAnsi="Times New Roman" w:cs="Times New Roman"/>
          <w:b/>
          <w:lang w:val="uz-Cyrl-UZ"/>
        </w:rPr>
        <w:t xml:space="preserve">                     </w:t>
      </w:r>
      <w:r w:rsidR="00076493" w:rsidRPr="00B73F47">
        <w:rPr>
          <w:rFonts w:ascii="Times New Roman" w:hAnsi="Times New Roman" w:cs="Times New Roman"/>
          <w:b/>
          <w:lang w:val="uz-Cyrl-UZ"/>
        </w:rPr>
        <w:t xml:space="preserve">                             </w:t>
      </w:r>
      <w:r w:rsidR="004D0451" w:rsidRPr="00B73F47">
        <w:rPr>
          <w:rFonts w:ascii="Times New Roman" w:hAnsi="Times New Roman" w:cs="Times New Roman"/>
          <w:b/>
          <w:lang w:val="uz-Cyrl-UZ"/>
        </w:rPr>
        <w:t xml:space="preserve">                       </w:t>
      </w:r>
      <w:r w:rsidR="00B73F47">
        <w:rPr>
          <w:rFonts w:ascii="Times New Roman" w:hAnsi="Times New Roman" w:cs="Times New Roman"/>
          <w:b/>
          <w:lang w:val="en-US"/>
        </w:rPr>
        <w:t xml:space="preserve">                                                                </w:t>
      </w:r>
      <w:r w:rsidR="00076493" w:rsidRPr="00B73F47">
        <w:rPr>
          <w:rFonts w:ascii="Times New Roman" w:hAnsi="Times New Roman" w:cs="Times New Roman"/>
          <w:b/>
          <w:lang w:val="uz-Cyrl-UZ"/>
        </w:rPr>
        <w:t xml:space="preserve">  </w:t>
      </w:r>
      <w:r w:rsidR="004D0451" w:rsidRPr="00B73F47">
        <w:rPr>
          <w:rFonts w:ascii="Times New Roman" w:hAnsi="Times New Roman" w:cs="Times New Roman"/>
          <w:b/>
          <w:lang w:val="uz-Cyrl-UZ"/>
        </w:rPr>
        <w:t xml:space="preserve">   </w:t>
      </w:r>
    </w:p>
    <w:p w14:paraId="030E69F6" w14:textId="77777777" w:rsidR="009B757F" w:rsidRPr="005870D3" w:rsidRDefault="005870D3" w:rsidP="00D80A66">
      <w:pPr>
        <w:spacing w:after="0" w:line="240" w:lineRule="auto"/>
        <w:jc w:val="right"/>
        <w:rPr>
          <w:rFonts w:ascii="Times New Roman" w:eastAsia="Times New Roman" w:hAnsi="Times New Roman" w:cs="Times New Roman"/>
          <w:b/>
          <w:bCs/>
          <w:color w:val="000000"/>
          <w:sz w:val="24"/>
          <w:szCs w:val="24"/>
          <w:lang w:val="en-US" w:eastAsia="ru-RU"/>
        </w:rPr>
      </w:pPr>
      <w:r w:rsidRPr="0051273A">
        <w:rPr>
          <w:rFonts w:ascii="Times New Roman" w:hAnsi="Times New Roman" w:cs="Times New Roman"/>
          <w:b/>
          <w:lang w:val="en-US"/>
        </w:rPr>
        <w:t xml:space="preserve">                                                                                    </w:t>
      </w:r>
      <w:r w:rsidR="00D80A66" w:rsidRPr="0051273A">
        <w:rPr>
          <w:rFonts w:ascii="Times New Roman" w:hAnsi="Times New Roman" w:cs="Times New Roman"/>
          <w:b/>
          <w:lang w:val="en-US"/>
        </w:rPr>
        <w:t xml:space="preserve">                      </w:t>
      </w:r>
      <w:r w:rsidRPr="0051273A">
        <w:rPr>
          <w:rFonts w:ascii="Times New Roman" w:hAnsi="Times New Roman" w:cs="Times New Roman"/>
          <w:b/>
          <w:lang w:val="en-US"/>
        </w:rPr>
        <w:t xml:space="preserve">  </w:t>
      </w:r>
      <w:r w:rsidR="009B757F" w:rsidRPr="00B73F47">
        <w:rPr>
          <w:rFonts w:ascii="Times New Roman" w:hAnsi="Times New Roman" w:cs="Times New Roman"/>
          <w:b/>
          <w:lang w:val="en-US"/>
        </w:rPr>
        <w:t>«_____»_________________</w:t>
      </w:r>
      <w:r w:rsidR="00F57ECB" w:rsidRPr="005870D3">
        <w:rPr>
          <w:rFonts w:ascii="Times New Roman" w:hAnsi="Times New Roman" w:cs="Times New Roman"/>
          <w:b/>
          <w:lang w:val="en-US"/>
        </w:rPr>
        <w:t xml:space="preserve"> </w:t>
      </w:r>
    </w:p>
    <w:p w14:paraId="5B03B34B" w14:textId="77777777" w:rsidR="004D0451" w:rsidRDefault="004D0451" w:rsidP="00D80A66">
      <w:pPr>
        <w:spacing w:after="0" w:line="360" w:lineRule="auto"/>
        <w:jc w:val="right"/>
        <w:rPr>
          <w:rFonts w:ascii="Times New Roman" w:eastAsia="Times New Roman" w:hAnsi="Times New Roman" w:cs="Times New Roman"/>
          <w:b/>
          <w:bCs/>
          <w:color w:val="000000"/>
          <w:sz w:val="24"/>
          <w:szCs w:val="24"/>
          <w:lang w:val="uz-Cyrl-UZ" w:eastAsia="ru-RU"/>
        </w:rPr>
      </w:pPr>
      <w:r>
        <w:rPr>
          <w:rFonts w:ascii="Times New Roman" w:hAnsi="Times New Roman" w:cs="Times New Roman"/>
          <w:b/>
          <w:lang w:val="uz-Cyrl-UZ"/>
        </w:rPr>
        <w:t xml:space="preserve"> </w:t>
      </w:r>
      <w:r w:rsidR="00076493">
        <w:rPr>
          <w:rFonts w:ascii="Times New Roman" w:hAnsi="Times New Roman" w:cs="Times New Roman"/>
          <w:b/>
          <w:lang w:val="uz-Cyrl-UZ"/>
        </w:rPr>
        <w:t xml:space="preserve"> </w:t>
      </w:r>
    </w:p>
    <w:p w14:paraId="3802358A" w14:textId="77777777" w:rsidR="00D80A66" w:rsidRDefault="00D80A66" w:rsidP="000B32E6">
      <w:pPr>
        <w:spacing w:after="0" w:line="360" w:lineRule="auto"/>
        <w:jc w:val="center"/>
        <w:rPr>
          <w:rFonts w:ascii="Times New Roman" w:eastAsia="Times New Roman" w:hAnsi="Times New Roman" w:cs="Times New Roman"/>
          <w:b/>
          <w:bCs/>
          <w:color w:val="000000"/>
          <w:sz w:val="24"/>
          <w:szCs w:val="24"/>
          <w:lang w:val="uz-Cyrl-UZ" w:eastAsia="ru-RU"/>
        </w:rPr>
      </w:pPr>
    </w:p>
    <w:p w14:paraId="47CCD230" w14:textId="5721D871" w:rsidR="000B32E6" w:rsidRDefault="000B32E6" w:rsidP="000B32E6">
      <w:pPr>
        <w:spacing w:after="0" w:line="360" w:lineRule="auto"/>
        <w:jc w:val="center"/>
        <w:rPr>
          <w:rFonts w:ascii="Times New Roman" w:eastAsia="Times New Roman" w:hAnsi="Times New Roman" w:cs="Times New Roman"/>
          <w:b/>
          <w:bCs/>
          <w:color w:val="000000"/>
          <w:sz w:val="24"/>
          <w:szCs w:val="24"/>
          <w:lang w:val="uz-Cyrl-UZ" w:eastAsia="ru-RU"/>
        </w:rPr>
      </w:pPr>
      <w:r w:rsidRPr="000B32E6">
        <w:rPr>
          <w:rFonts w:ascii="Times New Roman" w:eastAsia="Times New Roman" w:hAnsi="Times New Roman" w:cs="Times New Roman"/>
          <w:b/>
          <w:bCs/>
          <w:color w:val="000000"/>
          <w:sz w:val="24"/>
          <w:szCs w:val="24"/>
          <w:lang w:val="uz-Cyrl-UZ" w:eastAsia="ru-RU"/>
        </w:rPr>
        <w:t>ISSIQ SUV</w:t>
      </w:r>
      <w:r w:rsidR="00CF14E3">
        <w:rPr>
          <w:rFonts w:ascii="Times New Roman" w:eastAsia="Times New Roman" w:hAnsi="Times New Roman" w:cs="Times New Roman"/>
          <w:b/>
          <w:bCs/>
          <w:color w:val="000000"/>
          <w:sz w:val="24"/>
          <w:szCs w:val="24"/>
          <w:lang w:val="en-US" w:eastAsia="ru-RU"/>
        </w:rPr>
        <w:t xml:space="preserve"> </w:t>
      </w:r>
      <w:r w:rsidR="00100C97">
        <w:rPr>
          <w:rFonts w:ascii="Times New Roman" w:eastAsia="Times New Roman" w:hAnsi="Times New Roman" w:cs="Times New Roman"/>
          <w:b/>
          <w:bCs/>
          <w:color w:val="000000"/>
          <w:sz w:val="24"/>
          <w:szCs w:val="24"/>
          <w:lang w:val="en-US" w:eastAsia="ru-RU"/>
        </w:rPr>
        <w:t>H</w:t>
      </w:r>
      <w:r w:rsidRPr="000B32E6">
        <w:rPr>
          <w:rFonts w:ascii="Times New Roman" w:eastAsia="Times New Roman" w:hAnsi="Times New Roman" w:cs="Times New Roman"/>
          <w:b/>
          <w:bCs/>
          <w:color w:val="000000"/>
          <w:sz w:val="24"/>
          <w:szCs w:val="24"/>
          <w:lang w:val="uz-Cyrl-UZ" w:eastAsia="ru-RU"/>
        </w:rPr>
        <w:t>OLIDAGI ISSIQLIK ENERGIY</w:t>
      </w:r>
      <w:r w:rsidR="00B760CD">
        <w:rPr>
          <w:rFonts w:ascii="Times New Roman" w:eastAsia="Times New Roman" w:hAnsi="Times New Roman" w:cs="Times New Roman"/>
          <w:b/>
          <w:bCs/>
          <w:color w:val="000000"/>
          <w:sz w:val="24"/>
          <w:szCs w:val="24"/>
          <w:lang w:val="en-US" w:eastAsia="ru-RU"/>
        </w:rPr>
        <w:t>A</w:t>
      </w:r>
      <w:r w:rsidRPr="000B32E6">
        <w:rPr>
          <w:rFonts w:ascii="Times New Roman" w:eastAsia="Times New Roman" w:hAnsi="Times New Roman" w:cs="Times New Roman"/>
          <w:b/>
          <w:bCs/>
          <w:color w:val="000000"/>
          <w:sz w:val="24"/>
          <w:szCs w:val="24"/>
          <w:lang w:val="uz-Cyrl-UZ" w:eastAsia="ru-RU"/>
        </w:rPr>
        <w:t xml:space="preserve">SIDAN FOYDALANISh TO‘G‘RISIDA </w:t>
      </w:r>
    </w:p>
    <w:p w14:paraId="17A85A39" w14:textId="77777777" w:rsidR="00D80A66" w:rsidRDefault="00D80A66" w:rsidP="000B32E6">
      <w:pPr>
        <w:spacing w:after="0" w:line="360" w:lineRule="auto"/>
        <w:jc w:val="center"/>
        <w:rPr>
          <w:rFonts w:ascii="Times New Roman" w:eastAsia="Times New Roman" w:hAnsi="Times New Roman" w:cs="Times New Roman"/>
          <w:b/>
          <w:bCs/>
          <w:color w:val="000000"/>
          <w:spacing w:val="60"/>
          <w:sz w:val="24"/>
          <w:szCs w:val="24"/>
          <w:lang w:val="uz-Cyrl-UZ" w:eastAsia="ru-RU"/>
        </w:rPr>
      </w:pPr>
    </w:p>
    <w:p w14:paraId="309A0DEE" w14:textId="77777777" w:rsidR="000B32E6" w:rsidRPr="000B32E6" w:rsidRDefault="000B32E6" w:rsidP="000B32E6">
      <w:pPr>
        <w:spacing w:after="0" w:line="360" w:lineRule="auto"/>
        <w:jc w:val="center"/>
        <w:rPr>
          <w:rFonts w:ascii="Times New Roman" w:eastAsia="Times New Roman" w:hAnsi="Times New Roman" w:cs="Times New Roman"/>
          <w:b/>
          <w:bCs/>
          <w:color w:val="000000"/>
          <w:sz w:val="24"/>
          <w:szCs w:val="24"/>
          <w:lang w:val="en-US" w:eastAsia="ru-RU"/>
        </w:rPr>
      </w:pPr>
      <w:r w:rsidRPr="00267135">
        <w:rPr>
          <w:rFonts w:ascii="Times New Roman" w:eastAsia="Times New Roman" w:hAnsi="Times New Roman" w:cs="Times New Roman"/>
          <w:b/>
          <w:bCs/>
          <w:color w:val="000000"/>
          <w:spacing w:val="60"/>
          <w:sz w:val="24"/>
          <w:szCs w:val="24"/>
          <w:lang w:val="uz-Cyrl-UZ" w:eastAsia="ru-RU"/>
        </w:rPr>
        <w:t>№</w:t>
      </w:r>
      <w:r w:rsidRPr="00267135">
        <w:rPr>
          <w:rFonts w:ascii="Times New Roman" w:eastAsia="Times New Roman" w:hAnsi="Times New Roman" w:cs="Times New Roman"/>
          <w:i/>
          <w:iCs/>
          <w:color w:val="282155"/>
          <w:sz w:val="24"/>
          <w:szCs w:val="24"/>
          <w:u w:val="single"/>
          <w:lang w:val="uz-Cyrl-UZ" w:eastAsia="ru-RU"/>
        </w:rPr>
        <w:t xml:space="preserve">         </w:t>
      </w:r>
      <w:r w:rsidRPr="00267135">
        <w:rPr>
          <w:rFonts w:ascii="Times New Roman" w:eastAsia="Times New Roman" w:hAnsi="Times New Roman" w:cs="Times New Roman"/>
          <w:color w:val="000000"/>
          <w:sz w:val="24"/>
          <w:szCs w:val="24"/>
          <w:lang w:val="uz-Cyrl-UZ" w:eastAsia="ru-RU"/>
        </w:rPr>
        <w:t xml:space="preserve"> </w:t>
      </w:r>
      <w:proofErr w:type="spellStart"/>
      <w:r>
        <w:rPr>
          <w:rFonts w:ascii="Times New Roman" w:eastAsia="Times New Roman" w:hAnsi="Times New Roman" w:cs="Times New Roman"/>
          <w:b/>
          <w:bCs/>
          <w:color w:val="000000"/>
          <w:sz w:val="24"/>
          <w:szCs w:val="24"/>
          <w:lang w:val="en-US" w:eastAsia="ru-RU"/>
        </w:rPr>
        <w:t>sonli</w:t>
      </w:r>
      <w:proofErr w:type="spellEnd"/>
    </w:p>
    <w:p w14:paraId="21153968" w14:textId="77777777" w:rsidR="00D80A66" w:rsidRDefault="00D80A66" w:rsidP="000B32E6">
      <w:pPr>
        <w:spacing w:after="0" w:line="360" w:lineRule="auto"/>
        <w:jc w:val="center"/>
        <w:rPr>
          <w:rFonts w:ascii="Times New Roman" w:eastAsia="Times New Roman" w:hAnsi="Times New Roman" w:cs="Times New Roman"/>
          <w:b/>
          <w:bCs/>
          <w:color w:val="000000"/>
          <w:spacing w:val="60"/>
          <w:sz w:val="24"/>
          <w:szCs w:val="24"/>
          <w:lang w:val="en-US" w:eastAsia="ru-RU"/>
        </w:rPr>
      </w:pPr>
    </w:p>
    <w:p w14:paraId="46480B5F" w14:textId="77777777" w:rsidR="000B32E6" w:rsidRPr="000B32E6" w:rsidRDefault="000B32E6" w:rsidP="000B32E6">
      <w:pPr>
        <w:spacing w:after="0" w:line="360" w:lineRule="auto"/>
        <w:jc w:val="center"/>
        <w:rPr>
          <w:rFonts w:ascii="Times New Roman" w:eastAsia="Times New Roman" w:hAnsi="Times New Roman" w:cs="Times New Roman"/>
          <w:b/>
          <w:bCs/>
          <w:color w:val="000000"/>
          <w:spacing w:val="60"/>
          <w:sz w:val="24"/>
          <w:szCs w:val="24"/>
          <w:lang w:val="en-US" w:eastAsia="ru-RU"/>
        </w:rPr>
      </w:pPr>
      <w:proofErr w:type="spellStart"/>
      <w:r>
        <w:rPr>
          <w:rFonts w:ascii="Times New Roman" w:eastAsia="Times New Roman" w:hAnsi="Times New Roman" w:cs="Times New Roman"/>
          <w:b/>
          <w:bCs/>
          <w:color w:val="000000"/>
          <w:spacing w:val="60"/>
          <w:sz w:val="24"/>
          <w:szCs w:val="24"/>
          <w:lang w:val="en-US" w:eastAsia="ru-RU"/>
        </w:rPr>
        <w:t>ShARTNOMA</w:t>
      </w:r>
      <w:proofErr w:type="spellEnd"/>
    </w:p>
    <w:p w14:paraId="54E90504" w14:textId="77777777" w:rsidR="000B32E6" w:rsidRPr="00267135" w:rsidRDefault="000B32E6" w:rsidP="000B32E6">
      <w:pPr>
        <w:spacing w:after="0" w:line="240" w:lineRule="auto"/>
        <w:rPr>
          <w:rFonts w:ascii="Times New Roman" w:eastAsia="Times New Roman" w:hAnsi="Times New Roman" w:cs="Times New Roman"/>
          <w:b/>
          <w:bCs/>
          <w:color w:val="000000"/>
          <w:sz w:val="24"/>
          <w:szCs w:val="24"/>
          <w:lang w:val="uz-Cyrl-UZ" w:eastAsia="ru-RU"/>
        </w:rPr>
      </w:pPr>
      <w:r w:rsidRPr="00267135">
        <w:rPr>
          <w:rFonts w:ascii="Times New Roman" w:eastAsia="Times New Roman" w:hAnsi="Times New Roman" w:cs="Times New Roman"/>
          <w:color w:val="000000"/>
          <w:sz w:val="24"/>
          <w:szCs w:val="24"/>
          <w:lang w:val="uz-Cyrl-UZ" w:eastAsia="ru-RU"/>
        </w:rPr>
        <w:t xml:space="preserve">                                        </w:t>
      </w:r>
      <w:r w:rsidRPr="00267135">
        <w:rPr>
          <w:rFonts w:ascii="Times New Roman" w:eastAsia="Times New Roman" w:hAnsi="Times New Roman" w:cs="Times New Roman"/>
          <w:color w:val="000000"/>
          <w:sz w:val="24"/>
          <w:szCs w:val="24"/>
          <w:lang w:val="uz-Cyrl-UZ" w:eastAsia="ru-RU"/>
        </w:rPr>
        <w:tab/>
      </w:r>
      <w:r w:rsidRPr="00267135">
        <w:rPr>
          <w:rFonts w:ascii="Times New Roman" w:eastAsia="Times New Roman" w:hAnsi="Times New Roman" w:cs="Times New Roman"/>
          <w:b/>
          <w:bCs/>
          <w:color w:val="000000"/>
          <w:sz w:val="24"/>
          <w:szCs w:val="24"/>
          <w:lang w:val="uz-Cyrl-UZ" w:eastAsia="ru-RU"/>
        </w:rPr>
        <w:tab/>
      </w:r>
    </w:p>
    <w:p w14:paraId="0A724B90" w14:textId="77777777" w:rsidR="000B32E6" w:rsidRPr="00267135" w:rsidRDefault="000B32E6" w:rsidP="00D80A66">
      <w:pPr>
        <w:spacing w:after="0" w:line="240" w:lineRule="auto"/>
        <w:jc w:val="center"/>
        <w:rPr>
          <w:rFonts w:ascii="Times New Roman" w:eastAsia="Times New Roman" w:hAnsi="Times New Roman" w:cs="Times New Roman"/>
          <w:sz w:val="24"/>
          <w:szCs w:val="24"/>
          <w:lang w:val="uz-Cyrl-UZ" w:eastAsia="ru-RU"/>
        </w:rPr>
      </w:pPr>
      <w:r w:rsidRPr="00267135">
        <w:rPr>
          <w:rFonts w:ascii="Times New Roman" w:eastAsia="Times New Roman" w:hAnsi="Times New Roman" w:cs="Times New Roman"/>
          <w:color w:val="000000"/>
          <w:sz w:val="24"/>
          <w:szCs w:val="24"/>
          <w:u w:val="single"/>
          <w:lang w:val="uz-Cyrl-UZ" w:eastAsia="ru-RU"/>
        </w:rPr>
        <w:t xml:space="preserve"> </w:t>
      </w:r>
      <w:r w:rsidRPr="0051273A">
        <w:rPr>
          <w:rFonts w:ascii="Times New Roman" w:eastAsia="Times New Roman" w:hAnsi="Times New Roman" w:cs="Times New Roman"/>
          <w:color w:val="000000"/>
          <w:sz w:val="24"/>
          <w:szCs w:val="24"/>
          <w:u w:val="single"/>
          <w:lang w:val="uz-Cyrl-UZ" w:eastAsia="ru-RU"/>
        </w:rPr>
        <w:t>Olmaliq</w:t>
      </w:r>
      <w:r w:rsidRPr="00267135">
        <w:rPr>
          <w:rFonts w:ascii="Times New Roman" w:eastAsia="Times New Roman" w:hAnsi="Times New Roman" w:cs="Times New Roman"/>
          <w:color w:val="000000"/>
          <w:sz w:val="24"/>
          <w:szCs w:val="24"/>
          <w:u w:val="single"/>
          <w:lang w:val="uz-Cyrl-UZ" w:eastAsia="ru-RU"/>
        </w:rPr>
        <w:t xml:space="preserve">  </w:t>
      </w:r>
      <w:r w:rsidRPr="00267135">
        <w:rPr>
          <w:rFonts w:ascii="Times New Roman" w:eastAsia="Times New Roman" w:hAnsi="Times New Roman" w:cs="Times New Roman"/>
          <w:color w:val="000000"/>
          <w:sz w:val="24"/>
          <w:szCs w:val="24"/>
          <w:lang w:val="uz-Cyrl-UZ" w:eastAsia="ru-RU"/>
        </w:rPr>
        <w:t xml:space="preserve">                                               </w:t>
      </w:r>
      <w:r w:rsidR="00D80A66">
        <w:rPr>
          <w:rFonts w:ascii="Times New Roman" w:eastAsia="Times New Roman" w:hAnsi="Times New Roman" w:cs="Times New Roman"/>
          <w:color w:val="000000"/>
          <w:sz w:val="24"/>
          <w:szCs w:val="24"/>
          <w:lang w:val="uz-Cyrl-UZ" w:eastAsia="ru-RU"/>
        </w:rPr>
        <w:t xml:space="preserve">                                  </w:t>
      </w:r>
      <w:r w:rsidRPr="00267135">
        <w:rPr>
          <w:rFonts w:ascii="Times New Roman" w:eastAsia="Times New Roman" w:hAnsi="Times New Roman" w:cs="Times New Roman"/>
          <w:color w:val="000000"/>
          <w:sz w:val="24"/>
          <w:szCs w:val="24"/>
          <w:lang w:val="uz-Cyrl-UZ" w:eastAsia="ru-RU"/>
        </w:rPr>
        <w:t xml:space="preserve"> 20</w:t>
      </w:r>
      <w:r w:rsidR="0051273A" w:rsidRPr="00461A8A">
        <w:rPr>
          <w:rFonts w:ascii="Times New Roman" w:eastAsia="Times New Roman" w:hAnsi="Times New Roman" w:cs="Times New Roman"/>
          <w:color w:val="000000"/>
          <w:sz w:val="24"/>
          <w:szCs w:val="24"/>
          <w:lang w:val="uz-Cyrl-UZ" w:eastAsia="ru-RU"/>
        </w:rPr>
        <w:t>__</w:t>
      </w:r>
      <w:r w:rsidRPr="00267135">
        <w:rPr>
          <w:rFonts w:ascii="Times New Roman" w:eastAsia="Times New Roman" w:hAnsi="Times New Roman" w:cs="Times New Roman"/>
          <w:color w:val="000000"/>
          <w:sz w:val="24"/>
          <w:szCs w:val="24"/>
          <w:lang w:val="uz-Cyrl-UZ" w:eastAsia="ru-RU"/>
        </w:rPr>
        <w:t xml:space="preserve">- </w:t>
      </w:r>
      <w:r w:rsidRPr="0051273A">
        <w:rPr>
          <w:rFonts w:ascii="Times New Roman" w:eastAsia="Times New Roman" w:hAnsi="Times New Roman" w:cs="Times New Roman"/>
          <w:color w:val="000000"/>
          <w:sz w:val="24"/>
          <w:szCs w:val="24"/>
          <w:lang w:val="uz-Cyrl-UZ" w:eastAsia="ru-RU"/>
        </w:rPr>
        <w:t>yil</w:t>
      </w:r>
      <w:r w:rsidRPr="00267135">
        <w:rPr>
          <w:rFonts w:ascii="Times New Roman" w:eastAsia="Times New Roman" w:hAnsi="Times New Roman" w:cs="Times New Roman"/>
          <w:color w:val="000000"/>
          <w:sz w:val="24"/>
          <w:szCs w:val="24"/>
          <w:lang w:val="uz-Cyrl-UZ" w:eastAsia="ru-RU"/>
        </w:rPr>
        <w:t xml:space="preserve"> “ </w:t>
      </w:r>
      <w:r w:rsidRPr="00267135">
        <w:rPr>
          <w:rFonts w:ascii="Times New Roman" w:eastAsia="Times New Roman" w:hAnsi="Times New Roman" w:cs="Times New Roman"/>
          <w:color w:val="282155"/>
          <w:sz w:val="24"/>
          <w:szCs w:val="24"/>
          <w:u w:val="single"/>
          <w:lang w:val="uz-Cyrl-UZ" w:eastAsia="ru-RU"/>
        </w:rPr>
        <w:t xml:space="preserve">      </w:t>
      </w:r>
      <w:r w:rsidRPr="00267135">
        <w:rPr>
          <w:rFonts w:ascii="Times New Roman" w:eastAsia="Times New Roman" w:hAnsi="Times New Roman" w:cs="Times New Roman"/>
          <w:color w:val="282155"/>
          <w:sz w:val="24"/>
          <w:szCs w:val="24"/>
          <w:lang w:val="uz-Cyrl-UZ"/>
        </w:rPr>
        <w:t xml:space="preserve"> </w:t>
      </w:r>
      <w:r w:rsidRPr="00267135">
        <w:rPr>
          <w:rFonts w:ascii="Times New Roman" w:eastAsia="Times New Roman" w:hAnsi="Times New Roman" w:cs="Times New Roman"/>
          <w:color w:val="000000"/>
          <w:sz w:val="24"/>
          <w:szCs w:val="24"/>
          <w:lang w:val="uz-Cyrl-UZ" w:eastAsia="ru-RU"/>
        </w:rPr>
        <w:t>”    ___________</w:t>
      </w:r>
    </w:p>
    <w:p w14:paraId="5DC9965F" w14:textId="042786B2" w:rsidR="000B32E6" w:rsidRPr="00267135" w:rsidRDefault="00D80A66" w:rsidP="00D80A66">
      <w:pPr>
        <w:spacing w:after="0" w:line="240" w:lineRule="auto"/>
        <w:ind w:left="284"/>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color w:val="000000"/>
          <w:sz w:val="24"/>
          <w:szCs w:val="24"/>
          <w:lang w:val="uz-Cyrl-UZ" w:eastAsia="ru-RU"/>
        </w:rPr>
        <w:t xml:space="preserve">                                                                                                                           </w:t>
      </w:r>
      <w:r w:rsidR="000B32E6" w:rsidRPr="00267135">
        <w:rPr>
          <w:rFonts w:ascii="Times New Roman" w:eastAsia="Times New Roman" w:hAnsi="Times New Roman" w:cs="Times New Roman"/>
          <w:color w:val="000000"/>
          <w:sz w:val="24"/>
          <w:szCs w:val="24"/>
          <w:lang w:val="uz-Cyrl-UZ" w:eastAsia="ru-RU"/>
        </w:rPr>
        <w:t>(</w:t>
      </w:r>
      <w:r w:rsidR="000331C7">
        <w:rPr>
          <w:rFonts w:ascii="Times New Roman" w:eastAsia="Times New Roman" w:hAnsi="Times New Roman" w:cs="Times New Roman"/>
          <w:color w:val="000000"/>
          <w:sz w:val="24"/>
          <w:szCs w:val="24"/>
          <w:lang w:val="en-US" w:eastAsia="ru-RU"/>
        </w:rPr>
        <w:t>h</w:t>
      </w:r>
      <w:r w:rsidR="000B32E6" w:rsidRPr="0051273A">
        <w:rPr>
          <w:rFonts w:ascii="Times New Roman" w:eastAsia="Times New Roman" w:hAnsi="Times New Roman" w:cs="Times New Roman"/>
          <w:color w:val="000000"/>
          <w:sz w:val="24"/>
          <w:szCs w:val="24"/>
          <w:lang w:val="uz-Cyrl-UZ" w:eastAsia="ru-RU"/>
        </w:rPr>
        <w:t>udud nomi</w:t>
      </w:r>
      <w:r w:rsidR="000B32E6" w:rsidRPr="00267135">
        <w:rPr>
          <w:rFonts w:ascii="Times New Roman" w:eastAsia="Times New Roman" w:hAnsi="Times New Roman" w:cs="Times New Roman"/>
          <w:color w:val="000000"/>
          <w:sz w:val="24"/>
          <w:szCs w:val="24"/>
          <w:lang w:val="uz-Cyrl-UZ" w:eastAsia="ru-RU"/>
        </w:rPr>
        <w:t>)</w:t>
      </w:r>
    </w:p>
    <w:p w14:paraId="199AAA28" w14:textId="77777777" w:rsidR="00F57ECB" w:rsidRDefault="00F57ECB" w:rsidP="00045EF8">
      <w:pPr>
        <w:spacing w:after="0" w:line="240" w:lineRule="auto"/>
        <w:ind w:left="284" w:right="283" w:firstLine="708"/>
        <w:jc w:val="both"/>
        <w:rPr>
          <w:rFonts w:ascii="Times New Roman" w:eastAsia="Times New Roman" w:hAnsi="Times New Roman" w:cs="Times New Roman"/>
          <w:b/>
          <w:bCs/>
          <w:color w:val="000000"/>
          <w:sz w:val="24"/>
          <w:szCs w:val="24"/>
          <w:lang w:val="uz-Cyrl-UZ"/>
        </w:rPr>
      </w:pPr>
    </w:p>
    <w:p w14:paraId="5D7E8CBB" w14:textId="0EB0AC28" w:rsidR="000B32E6" w:rsidRDefault="000B32E6" w:rsidP="00045EF8">
      <w:pPr>
        <w:spacing w:after="0" w:line="240" w:lineRule="auto"/>
        <w:ind w:left="284" w:right="283" w:firstLine="708"/>
        <w:jc w:val="both"/>
        <w:rPr>
          <w:rFonts w:ascii="Times New Roman" w:eastAsia="Times New Roman" w:hAnsi="Times New Roman" w:cs="Times New Roman"/>
          <w:b/>
          <w:bCs/>
          <w:color w:val="000000"/>
          <w:sz w:val="24"/>
          <w:szCs w:val="24"/>
          <w:lang w:val="uz-Cyrl-UZ"/>
        </w:rPr>
      </w:pPr>
      <w:r w:rsidRPr="000B32E6">
        <w:rPr>
          <w:rFonts w:ascii="Times New Roman" w:eastAsia="Times New Roman" w:hAnsi="Times New Roman" w:cs="Times New Roman"/>
          <w:b/>
          <w:bCs/>
          <w:color w:val="000000"/>
          <w:sz w:val="24"/>
          <w:szCs w:val="24"/>
          <w:lang w:val="uz-Cyrl-UZ"/>
        </w:rPr>
        <w:t>«Olmaliq KMK» AJ</w:t>
      </w:r>
      <w:r w:rsidRPr="000B32E6">
        <w:rPr>
          <w:rFonts w:ascii="Times New Roman" w:eastAsia="Times New Roman" w:hAnsi="Times New Roman" w:cs="Times New Roman"/>
          <w:bCs/>
          <w:color w:val="000000"/>
          <w:sz w:val="24"/>
          <w:szCs w:val="24"/>
          <w:lang w:val="uz-Cyrl-UZ"/>
        </w:rPr>
        <w:t xml:space="preserve"> (bundan keyin «Energiya ta'minlovchi tashkilot» deb yuritiladi) nomidan, Nizom asosida faoliyat ko‘rsatuvchi, tijorat bo‘yicha boshqaruv raisi o‘rinbosari </w:t>
      </w:r>
      <w:r w:rsidR="000331C7" w:rsidRPr="000331C7">
        <w:rPr>
          <w:rFonts w:ascii="Times New Roman" w:eastAsia="Times New Roman" w:hAnsi="Times New Roman" w:cs="Times New Roman"/>
          <w:bCs/>
          <w:color w:val="000000"/>
          <w:sz w:val="24"/>
          <w:szCs w:val="24"/>
          <w:lang w:val="uz-Cyrl-UZ"/>
        </w:rPr>
        <w:t>_____________________</w:t>
      </w:r>
      <w:r w:rsidR="00DF1757" w:rsidRPr="00DF1757">
        <w:rPr>
          <w:rFonts w:ascii="Times New Roman" w:eastAsia="Times New Roman" w:hAnsi="Times New Roman" w:cs="Times New Roman"/>
          <w:b/>
          <w:bCs/>
          <w:color w:val="000000"/>
          <w:sz w:val="24"/>
          <w:szCs w:val="24"/>
          <w:lang w:val="uz-Cyrl-UZ"/>
        </w:rPr>
        <w:t xml:space="preserve"> </w:t>
      </w:r>
      <w:r w:rsidRPr="000B32E6">
        <w:rPr>
          <w:rFonts w:ascii="Times New Roman" w:eastAsia="Times New Roman" w:hAnsi="Times New Roman" w:cs="Times New Roman"/>
          <w:bCs/>
          <w:color w:val="000000"/>
          <w:sz w:val="24"/>
          <w:szCs w:val="24"/>
          <w:lang w:val="uz-Cyrl-UZ"/>
        </w:rPr>
        <w:t xml:space="preserve">bir tomondan, </w:t>
      </w:r>
      <w:r w:rsidRPr="000B32E6">
        <w:rPr>
          <w:rFonts w:ascii="Times New Roman" w:eastAsia="Times New Roman" w:hAnsi="Times New Roman" w:cs="Times New Roman"/>
          <w:b/>
          <w:bCs/>
          <w:color w:val="000000"/>
          <w:sz w:val="24"/>
          <w:szCs w:val="24"/>
          <w:lang w:val="uz-Cyrl-UZ"/>
        </w:rPr>
        <w:t>«Olmaliq Issiqlik Manbai» MChJ</w:t>
      </w:r>
      <w:r w:rsidRPr="000B32E6">
        <w:rPr>
          <w:rFonts w:ascii="Times New Roman" w:eastAsia="Times New Roman" w:hAnsi="Times New Roman" w:cs="Times New Roman"/>
          <w:bCs/>
          <w:color w:val="000000"/>
          <w:sz w:val="24"/>
          <w:szCs w:val="24"/>
          <w:lang w:val="uz-Cyrl-UZ"/>
        </w:rPr>
        <w:t xml:space="preserve"> (bundan keyin «Energiyani ulgurji qayta sotuvchi» deb yuritiladi) nomidan, Nizom asosida faoliyat ko‘rsatuvchi, raxbari </w:t>
      </w:r>
      <w:r w:rsidR="000331C7" w:rsidRPr="000331C7">
        <w:rPr>
          <w:rFonts w:ascii="Times New Roman" w:eastAsia="Times New Roman" w:hAnsi="Times New Roman" w:cs="Times New Roman"/>
          <w:b/>
          <w:bCs/>
          <w:color w:val="000000"/>
          <w:sz w:val="24"/>
          <w:szCs w:val="24"/>
          <w:lang w:val="uz-Cyrl-UZ"/>
        </w:rPr>
        <w:t>________________________</w:t>
      </w:r>
      <w:r w:rsidRPr="000B32E6">
        <w:rPr>
          <w:rFonts w:ascii="Times New Roman" w:eastAsia="Times New Roman" w:hAnsi="Times New Roman" w:cs="Times New Roman"/>
          <w:bCs/>
          <w:color w:val="000000"/>
          <w:sz w:val="24"/>
          <w:szCs w:val="24"/>
          <w:lang w:val="uz-Cyrl-UZ"/>
        </w:rPr>
        <w:t xml:space="preserve"> ikkinchi tomondan, quyidagilar to‘g‘risida mazkur shartnomani tuzdilar.</w:t>
      </w:r>
    </w:p>
    <w:p w14:paraId="5AE9D7B8" w14:textId="77777777" w:rsidR="00F57ECB" w:rsidRDefault="00F57ECB" w:rsidP="00CF14E3">
      <w:pPr>
        <w:spacing w:before="120" w:after="120" w:line="240" w:lineRule="auto"/>
        <w:jc w:val="center"/>
        <w:rPr>
          <w:rFonts w:ascii="Times New Roman" w:eastAsia="Times New Roman" w:hAnsi="Times New Roman" w:cs="Times New Roman"/>
          <w:b/>
          <w:bCs/>
          <w:color w:val="000000"/>
          <w:sz w:val="24"/>
          <w:szCs w:val="24"/>
          <w:lang w:val="uz-Cyrl-UZ" w:eastAsia="ru-RU"/>
        </w:rPr>
      </w:pPr>
    </w:p>
    <w:p w14:paraId="58059C5D" w14:textId="77777777" w:rsidR="000B32E6" w:rsidRPr="00267135" w:rsidRDefault="000B32E6" w:rsidP="00CF14E3">
      <w:pPr>
        <w:spacing w:before="120" w:after="120" w:line="240" w:lineRule="auto"/>
        <w:jc w:val="center"/>
        <w:rPr>
          <w:rFonts w:ascii="Times New Roman" w:eastAsia="Times New Roman" w:hAnsi="Times New Roman" w:cs="Times New Roman"/>
          <w:sz w:val="24"/>
          <w:szCs w:val="24"/>
          <w:lang w:val="uz-Cyrl-UZ" w:eastAsia="ru-RU"/>
        </w:rPr>
      </w:pPr>
      <w:r w:rsidRPr="00267135">
        <w:rPr>
          <w:rFonts w:ascii="Times New Roman" w:eastAsia="Times New Roman" w:hAnsi="Times New Roman" w:cs="Times New Roman"/>
          <w:b/>
          <w:bCs/>
          <w:color w:val="000000"/>
          <w:sz w:val="24"/>
          <w:szCs w:val="24"/>
          <w:lang w:val="uz-Cyrl-UZ" w:eastAsia="ru-RU"/>
        </w:rPr>
        <w:t xml:space="preserve">I. </w:t>
      </w:r>
      <w:r w:rsidRPr="000B32E6">
        <w:rPr>
          <w:rFonts w:ascii="Times New Roman" w:eastAsia="Times New Roman" w:hAnsi="Times New Roman" w:cs="Times New Roman"/>
          <w:b/>
          <w:bCs/>
          <w:color w:val="000000"/>
          <w:sz w:val="24"/>
          <w:szCs w:val="24"/>
          <w:lang w:val="uz-Cyrl-UZ" w:eastAsia="ru-RU"/>
        </w:rPr>
        <w:t>ShARTNOMANING PREDMETI</w:t>
      </w:r>
    </w:p>
    <w:p w14:paraId="6A4C728D" w14:textId="394BE722" w:rsidR="000B32E6" w:rsidRPr="00267135" w:rsidRDefault="000B32E6" w:rsidP="00045EF8">
      <w:pPr>
        <w:numPr>
          <w:ilvl w:val="0"/>
          <w:numId w:val="1"/>
        </w:numPr>
        <w:spacing w:after="0" w:line="240" w:lineRule="auto"/>
        <w:ind w:left="284" w:right="283" w:firstLine="709"/>
        <w:jc w:val="both"/>
        <w:rPr>
          <w:rFonts w:ascii="Times New Roman" w:eastAsia="Times New Roman" w:hAnsi="Times New Roman" w:cs="Times New Roman"/>
          <w:color w:val="000000"/>
          <w:sz w:val="24"/>
          <w:szCs w:val="24"/>
          <w:lang w:val="uz-Cyrl-UZ" w:eastAsia="ru-RU"/>
        </w:rPr>
      </w:pPr>
      <w:r w:rsidRPr="000B32E6">
        <w:rPr>
          <w:rFonts w:ascii="Times New Roman" w:eastAsia="Times New Roman" w:hAnsi="Times New Roman" w:cs="Times New Roman"/>
          <w:color w:val="000000"/>
          <w:sz w:val="24"/>
          <w:szCs w:val="24"/>
          <w:lang w:val="uz-Cyrl-UZ" w:eastAsia="ru-RU"/>
        </w:rPr>
        <w:t xml:space="preserve">Ushbu shartnoma bo‘yicha «Energiya ta'minlovchi tashkilot» issiq suv </w:t>
      </w:r>
      <w:r w:rsidR="000331C7" w:rsidRPr="000331C7">
        <w:rPr>
          <w:rFonts w:ascii="Times New Roman" w:eastAsia="Times New Roman" w:hAnsi="Times New Roman" w:cs="Times New Roman"/>
          <w:color w:val="000000"/>
          <w:sz w:val="24"/>
          <w:szCs w:val="24"/>
          <w:lang w:val="uz-Cyrl-UZ" w:eastAsia="ru-RU"/>
        </w:rPr>
        <w:t>h</w:t>
      </w:r>
      <w:r w:rsidRPr="000B32E6">
        <w:rPr>
          <w:rFonts w:ascii="Times New Roman" w:eastAsia="Times New Roman" w:hAnsi="Times New Roman" w:cs="Times New Roman"/>
          <w:color w:val="000000"/>
          <w:sz w:val="24"/>
          <w:szCs w:val="24"/>
          <w:lang w:val="uz-Cyrl-UZ" w:eastAsia="ru-RU"/>
        </w:rPr>
        <w:t>olidagi issiqlik energiyasini yetkazib berishni, «Energiyani ulgurji qayta sotuvchi» esa qabul qilingan issiqlik energiyasi uchun xaq  to‘lash majburiyatini o‘z zimmasiga oladi.</w:t>
      </w:r>
      <w:r w:rsidRPr="00267135">
        <w:rPr>
          <w:rFonts w:ascii="Times New Roman" w:eastAsia="Times New Roman" w:hAnsi="Times New Roman" w:cs="Times New Roman"/>
          <w:color w:val="000000"/>
          <w:sz w:val="24"/>
          <w:szCs w:val="24"/>
          <w:lang w:val="uz-Cyrl-UZ" w:eastAsia="ru-RU"/>
        </w:rPr>
        <w:t>.</w:t>
      </w:r>
    </w:p>
    <w:p w14:paraId="11D3721A" w14:textId="77777777" w:rsidR="000B32E6" w:rsidRPr="00267135" w:rsidRDefault="000B32E6" w:rsidP="00045EF8">
      <w:pPr>
        <w:numPr>
          <w:ilvl w:val="0"/>
          <w:numId w:val="1"/>
        </w:numPr>
        <w:spacing w:after="0" w:line="240" w:lineRule="auto"/>
        <w:ind w:left="284" w:right="283" w:firstLine="709"/>
        <w:jc w:val="both"/>
        <w:rPr>
          <w:rFonts w:ascii="Times New Roman" w:eastAsia="Times New Roman" w:hAnsi="Times New Roman" w:cs="Times New Roman"/>
          <w:color w:val="000000"/>
          <w:sz w:val="24"/>
          <w:szCs w:val="24"/>
          <w:lang w:val="uz-Cyrl-UZ" w:eastAsia="ru-RU"/>
        </w:rPr>
      </w:pPr>
      <w:r w:rsidRPr="000B32E6">
        <w:rPr>
          <w:rFonts w:ascii="Times New Roman" w:eastAsia="Times New Roman" w:hAnsi="Times New Roman" w:cs="Times New Roman"/>
          <w:color w:val="000000"/>
          <w:sz w:val="24"/>
          <w:szCs w:val="24"/>
          <w:lang w:val="uz-Cyrl-UZ" w:eastAsia="ru-RU"/>
        </w:rPr>
        <w:t>Tomonlar o‘z faoliyatini O‘zbekistan Respublikasi Vazirlar Maxkamasining 2009 yil 22 avgustdagi 245-sonli qarori bilan tasdiqlangan “Issiqlik energiyasidan foydalanish Qoidalari”ga muvofiq amalga oshiradilar</w:t>
      </w:r>
      <w:r w:rsidRPr="00267135">
        <w:rPr>
          <w:rFonts w:ascii="Times New Roman" w:eastAsia="Times New Roman" w:hAnsi="Times New Roman" w:cs="Times New Roman"/>
          <w:color w:val="000000"/>
          <w:sz w:val="24"/>
          <w:szCs w:val="24"/>
          <w:lang w:val="uz-Cyrl-UZ" w:eastAsia="ru-RU"/>
        </w:rPr>
        <w:t>.</w:t>
      </w:r>
    </w:p>
    <w:p w14:paraId="77CD11FB" w14:textId="77777777" w:rsidR="00F57ECB" w:rsidRDefault="00F57ECB" w:rsidP="000B32E6">
      <w:pPr>
        <w:spacing w:after="0" w:line="240" w:lineRule="auto"/>
        <w:jc w:val="center"/>
        <w:rPr>
          <w:rFonts w:ascii="Times New Roman" w:eastAsia="Times New Roman" w:hAnsi="Times New Roman" w:cs="Times New Roman"/>
          <w:b/>
          <w:bCs/>
          <w:color w:val="000000"/>
          <w:sz w:val="24"/>
          <w:szCs w:val="24"/>
          <w:lang w:val="uz-Cyrl-UZ" w:eastAsia="ru-RU"/>
        </w:rPr>
      </w:pPr>
    </w:p>
    <w:p w14:paraId="1137AF6A" w14:textId="77777777" w:rsidR="000B32E6" w:rsidRDefault="000B32E6" w:rsidP="000B32E6">
      <w:pPr>
        <w:spacing w:after="0" w:line="240" w:lineRule="auto"/>
        <w:jc w:val="center"/>
        <w:rPr>
          <w:rFonts w:ascii="Times New Roman" w:eastAsia="Times New Roman" w:hAnsi="Times New Roman" w:cs="Times New Roman"/>
          <w:b/>
          <w:bCs/>
          <w:color w:val="000000"/>
          <w:sz w:val="24"/>
          <w:szCs w:val="24"/>
          <w:lang w:val="uz-Cyrl-UZ" w:eastAsia="ru-RU"/>
        </w:rPr>
      </w:pPr>
      <w:r w:rsidRPr="00267135">
        <w:rPr>
          <w:rFonts w:ascii="Times New Roman" w:eastAsia="Times New Roman" w:hAnsi="Times New Roman" w:cs="Times New Roman"/>
          <w:b/>
          <w:bCs/>
          <w:color w:val="000000"/>
          <w:sz w:val="24"/>
          <w:szCs w:val="24"/>
          <w:lang w:val="uz-Cyrl-UZ" w:eastAsia="ru-RU"/>
        </w:rPr>
        <w:t xml:space="preserve">II. </w:t>
      </w:r>
      <w:r w:rsidRPr="000B32E6">
        <w:rPr>
          <w:rFonts w:ascii="Times New Roman" w:eastAsia="Times New Roman" w:hAnsi="Times New Roman" w:cs="Times New Roman"/>
          <w:b/>
          <w:bCs/>
          <w:color w:val="000000"/>
          <w:sz w:val="24"/>
          <w:szCs w:val="24"/>
          <w:lang w:val="uz-Cyrl-UZ" w:eastAsia="ru-RU"/>
        </w:rPr>
        <w:t>UZATILADIGAN ISSQLIK ENERGIY</w:t>
      </w:r>
      <w:r>
        <w:rPr>
          <w:rFonts w:ascii="Times New Roman" w:eastAsia="Times New Roman" w:hAnsi="Times New Roman" w:cs="Times New Roman"/>
          <w:b/>
          <w:bCs/>
          <w:color w:val="000000"/>
          <w:sz w:val="24"/>
          <w:szCs w:val="24"/>
          <w:lang w:val="en-US" w:eastAsia="ru-RU"/>
        </w:rPr>
        <w:t>A</w:t>
      </w:r>
      <w:r w:rsidRPr="000B32E6">
        <w:rPr>
          <w:rFonts w:ascii="Times New Roman" w:eastAsia="Times New Roman" w:hAnsi="Times New Roman" w:cs="Times New Roman"/>
          <w:b/>
          <w:bCs/>
          <w:color w:val="000000"/>
          <w:sz w:val="24"/>
          <w:szCs w:val="24"/>
          <w:lang w:val="uz-Cyrl-UZ" w:eastAsia="ru-RU"/>
        </w:rPr>
        <w:t>SI MI</w:t>
      </w:r>
      <w:r>
        <w:rPr>
          <w:rFonts w:ascii="Times New Roman" w:eastAsia="Times New Roman" w:hAnsi="Times New Roman" w:cs="Times New Roman"/>
          <w:b/>
          <w:bCs/>
          <w:color w:val="000000"/>
          <w:sz w:val="24"/>
          <w:szCs w:val="24"/>
          <w:lang w:val="en-US" w:eastAsia="ru-RU"/>
        </w:rPr>
        <w:t>Q</w:t>
      </w:r>
      <w:r w:rsidRPr="000B32E6">
        <w:rPr>
          <w:rFonts w:ascii="Times New Roman" w:eastAsia="Times New Roman" w:hAnsi="Times New Roman" w:cs="Times New Roman"/>
          <w:b/>
          <w:bCs/>
          <w:color w:val="000000"/>
          <w:sz w:val="24"/>
          <w:szCs w:val="24"/>
          <w:lang w:val="uz-Cyrl-UZ" w:eastAsia="ru-RU"/>
        </w:rPr>
        <w:t>DORI.</w:t>
      </w:r>
    </w:p>
    <w:p w14:paraId="20513845" w14:textId="77777777" w:rsidR="00F57ECB" w:rsidRPr="00267135" w:rsidRDefault="00F57ECB" w:rsidP="000B32E6">
      <w:pPr>
        <w:spacing w:after="0" w:line="240" w:lineRule="auto"/>
        <w:jc w:val="center"/>
        <w:rPr>
          <w:rFonts w:ascii="Times New Roman" w:eastAsia="Times New Roman" w:hAnsi="Times New Roman" w:cs="Times New Roman"/>
          <w:sz w:val="24"/>
          <w:szCs w:val="24"/>
          <w:lang w:val="uz-Cyrl-UZ" w:eastAsia="ru-RU"/>
        </w:rPr>
      </w:pPr>
    </w:p>
    <w:p w14:paraId="66E882D6" w14:textId="791E78AD" w:rsidR="000B32E6" w:rsidRPr="000B32E6" w:rsidRDefault="000B32E6" w:rsidP="00045EF8">
      <w:pPr>
        <w:spacing w:after="0" w:line="240" w:lineRule="auto"/>
        <w:ind w:left="284" w:right="283" w:firstLine="709"/>
        <w:jc w:val="both"/>
        <w:rPr>
          <w:rFonts w:ascii="Times New Roman" w:hAnsi="Times New Roman" w:cs="Times New Roman"/>
          <w:sz w:val="24"/>
          <w:szCs w:val="24"/>
          <w:lang w:val="uz-Cyrl-UZ"/>
        </w:rPr>
      </w:pPr>
      <w:r w:rsidRPr="00267135">
        <w:rPr>
          <w:rFonts w:ascii="Times New Roman" w:eastAsia="Times New Roman" w:hAnsi="Times New Roman" w:cs="Times New Roman"/>
          <w:color w:val="000000" w:themeColor="text1"/>
          <w:sz w:val="24"/>
          <w:szCs w:val="24"/>
          <w:lang w:val="uz-Cyrl-UZ" w:eastAsia="ru-RU"/>
        </w:rPr>
        <w:t xml:space="preserve">2.1 </w:t>
      </w:r>
      <w:r>
        <w:rPr>
          <w:rFonts w:ascii="Times New Roman" w:eastAsia="Times New Roman" w:hAnsi="Times New Roman" w:cs="Times New Roman"/>
          <w:color w:val="000000" w:themeColor="text1"/>
          <w:sz w:val="24"/>
          <w:szCs w:val="24"/>
          <w:lang w:val="uz-Cyrl-UZ" w:eastAsia="ru-RU"/>
        </w:rPr>
        <w:tab/>
      </w:r>
      <w:r w:rsidRPr="000B32E6">
        <w:rPr>
          <w:rFonts w:ascii="Times New Roman" w:hAnsi="Times New Roman" w:cs="Times New Roman"/>
          <w:sz w:val="24"/>
          <w:szCs w:val="24"/>
          <w:lang w:val="uz-Cyrl-UZ"/>
        </w:rPr>
        <w:t>«Energiya ta'minlovchi tashkilot» «Energiyani ulgurji qayta sotuvchi»ga 2023 yil “01” yanvar</w:t>
      </w:r>
      <w:r w:rsidR="00FF493B" w:rsidRPr="00FF493B">
        <w:rPr>
          <w:rFonts w:ascii="Times New Roman" w:hAnsi="Times New Roman" w:cs="Times New Roman"/>
          <w:sz w:val="24"/>
          <w:szCs w:val="24"/>
          <w:lang w:val="uz-Cyrl-UZ"/>
        </w:rPr>
        <w:t xml:space="preserve"> </w:t>
      </w:r>
      <w:r w:rsidR="00FF493B">
        <w:rPr>
          <w:rFonts w:ascii="Times New Roman" w:hAnsi="Times New Roman" w:cs="Times New Roman"/>
          <w:sz w:val="24"/>
          <w:szCs w:val="24"/>
          <w:lang w:val="uz-Cyrl-UZ"/>
        </w:rPr>
        <w:t>kunidan 2023 yil “31” dekabr</w:t>
      </w:r>
      <w:r w:rsidRPr="000B32E6">
        <w:rPr>
          <w:rFonts w:ascii="Times New Roman" w:hAnsi="Times New Roman" w:cs="Times New Roman"/>
          <w:sz w:val="24"/>
          <w:szCs w:val="24"/>
          <w:lang w:val="uz-Cyrl-UZ"/>
        </w:rPr>
        <w:t xml:space="preserve"> k</w:t>
      </w:r>
      <w:r w:rsidR="0011367A">
        <w:rPr>
          <w:rFonts w:ascii="Times New Roman" w:hAnsi="Times New Roman" w:cs="Times New Roman"/>
          <w:sz w:val="24"/>
          <w:szCs w:val="24"/>
          <w:lang w:val="uz-Cyrl-UZ"/>
        </w:rPr>
        <w:t xml:space="preserve">unigacha bo‘lgan davrda umumiy </w:t>
      </w:r>
      <w:r w:rsidR="0011367A" w:rsidRPr="0011367A">
        <w:rPr>
          <w:rFonts w:ascii="Times New Roman" w:hAnsi="Times New Roman" w:cs="Times New Roman"/>
          <w:b/>
          <w:sz w:val="24"/>
          <w:szCs w:val="24"/>
          <w:u w:val="single"/>
          <w:lang w:val="uz-Cyrl-UZ"/>
        </w:rPr>
        <w:t>244 756</w:t>
      </w:r>
      <w:r w:rsidRPr="0011367A">
        <w:rPr>
          <w:rFonts w:ascii="Times New Roman" w:hAnsi="Times New Roman" w:cs="Times New Roman"/>
          <w:sz w:val="24"/>
          <w:szCs w:val="24"/>
          <w:u w:val="single"/>
          <w:lang w:val="uz-Cyrl-UZ"/>
        </w:rPr>
        <w:t xml:space="preserve"> </w:t>
      </w:r>
      <w:r w:rsidRPr="0011367A">
        <w:rPr>
          <w:rFonts w:ascii="Times New Roman" w:hAnsi="Times New Roman" w:cs="Times New Roman"/>
          <w:b/>
          <w:sz w:val="24"/>
          <w:szCs w:val="24"/>
          <w:u w:val="single"/>
          <w:lang w:val="uz-Cyrl-UZ"/>
        </w:rPr>
        <w:t>Gkal</w:t>
      </w:r>
      <w:r w:rsidRPr="000B32E6">
        <w:rPr>
          <w:rFonts w:ascii="Times New Roman" w:hAnsi="Times New Roman" w:cs="Times New Roman"/>
          <w:sz w:val="24"/>
          <w:szCs w:val="24"/>
          <w:lang w:val="uz-Cyrl-UZ"/>
        </w:rPr>
        <w:t xml:space="preserve"> issiq suv </w:t>
      </w:r>
      <w:r w:rsidR="000331C7" w:rsidRPr="000331C7">
        <w:rPr>
          <w:rFonts w:ascii="Times New Roman" w:hAnsi="Times New Roman" w:cs="Times New Roman"/>
          <w:sz w:val="24"/>
          <w:szCs w:val="24"/>
          <w:lang w:val="uz-Cyrl-UZ"/>
        </w:rPr>
        <w:t>h</w:t>
      </w:r>
      <w:r w:rsidRPr="000B32E6">
        <w:rPr>
          <w:rFonts w:ascii="Times New Roman" w:hAnsi="Times New Roman" w:cs="Times New Roman"/>
          <w:sz w:val="24"/>
          <w:szCs w:val="24"/>
          <w:lang w:val="uz-Cyrl-UZ"/>
        </w:rPr>
        <w:t xml:space="preserve">olidagi issiqlik energiyasini maksimal </w:t>
      </w:r>
      <w:r w:rsidRPr="0011367A">
        <w:rPr>
          <w:rFonts w:ascii="Times New Roman" w:hAnsi="Times New Roman" w:cs="Times New Roman"/>
          <w:b/>
          <w:sz w:val="24"/>
          <w:szCs w:val="24"/>
          <w:u w:val="single"/>
          <w:lang w:val="uz-Cyrl-UZ"/>
        </w:rPr>
        <w:t>50,754  Gkal/soat</w:t>
      </w:r>
      <w:r w:rsidRPr="000B32E6">
        <w:rPr>
          <w:rFonts w:ascii="Times New Roman" w:hAnsi="Times New Roman" w:cs="Times New Roman"/>
          <w:sz w:val="24"/>
          <w:szCs w:val="24"/>
          <w:lang w:val="uz-Cyrl-UZ"/>
        </w:rPr>
        <w:t xml:space="preserve"> issi</w:t>
      </w:r>
      <w:r w:rsidR="0011367A" w:rsidRPr="0011367A">
        <w:rPr>
          <w:rFonts w:ascii="Times New Roman" w:hAnsi="Times New Roman" w:cs="Times New Roman"/>
          <w:sz w:val="24"/>
          <w:szCs w:val="24"/>
          <w:lang w:val="uz-Cyrl-UZ"/>
        </w:rPr>
        <w:t>q</w:t>
      </w:r>
      <w:r w:rsidRPr="000B32E6">
        <w:rPr>
          <w:rFonts w:ascii="Times New Roman" w:hAnsi="Times New Roman" w:cs="Times New Roman"/>
          <w:sz w:val="24"/>
          <w:szCs w:val="24"/>
          <w:lang w:val="uz-Cyrl-UZ"/>
        </w:rPr>
        <w:t xml:space="preserve">lik yuklamasi bilan yetkazib berishga majbur. </w:t>
      </w:r>
    </w:p>
    <w:p w14:paraId="00F0286F" w14:textId="77777777" w:rsidR="000B32E6" w:rsidRPr="000B32E6" w:rsidRDefault="000B32E6" w:rsidP="00045EF8">
      <w:pPr>
        <w:spacing w:after="0" w:line="240" w:lineRule="auto"/>
        <w:ind w:left="284"/>
        <w:jc w:val="both"/>
        <w:rPr>
          <w:rFonts w:ascii="Times New Roman" w:hAnsi="Times New Roman" w:cs="Times New Roman"/>
          <w:sz w:val="24"/>
          <w:szCs w:val="24"/>
          <w:lang w:val="uz-Cyrl-UZ"/>
        </w:rPr>
      </w:pPr>
      <w:r w:rsidRPr="000B32E6">
        <w:rPr>
          <w:rFonts w:ascii="Times New Roman" w:hAnsi="Times New Roman" w:cs="Times New Roman"/>
          <w:sz w:val="24"/>
          <w:szCs w:val="24"/>
          <w:lang w:val="uz-Cyrl-UZ"/>
        </w:rPr>
        <w:t>Bunda:</w:t>
      </w:r>
    </w:p>
    <w:p w14:paraId="184BD1E4" w14:textId="77777777" w:rsidR="000B32E6" w:rsidRPr="000B32E6" w:rsidRDefault="000B32E6" w:rsidP="00045EF8">
      <w:pPr>
        <w:spacing w:after="0" w:line="240" w:lineRule="auto"/>
        <w:ind w:left="284"/>
        <w:jc w:val="both"/>
        <w:rPr>
          <w:rFonts w:ascii="Times New Roman" w:hAnsi="Times New Roman" w:cs="Times New Roman"/>
          <w:sz w:val="24"/>
          <w:szCs w:val="24"/>
          <w:lang w:val="uz-Cyrl-UZ"/>
        </w:rPr>
      </w:pPr>
      <w:r w:rsidRPr="000B32E6">
        <w:rPr>
          <w:rFonts w:ascii="Times New Roman" w:hAnsi="Times New Roman" w:cs="Times New Roman"/>
          <w:sz w:val="24"/>
          <w:szCs w:val="24"/>
          <w:lang w:val="uz-Cyrl-UZ"/>
        </w:rPr>
        <w:t>a)</w:t>
      </w:r>
      <w:r w:rsidRPr="000B32E6">
        <w:rPr>
          <w:rFonts w:ascii="Times New Roman" w:hAnsi="Times New Roman" w:cs="Times New Roman"/>
          <w:sz w:val="24"/>
          <w:szCs w:val="24"/>
          <w:lang w:val="uz-Cyrl-UZ"/>
        </w:rPr>
        <w:tab/>
        <w:t>issi</w:t>
      </w:r>
      <w:r w:rsidR="0011367A">
        <w:rPr>
          <w:rFonts w:ascii="Times New Roman" w:hAnsi="Times New Roman" w:cs="Times New Roman"/>
          <w:sz w:val="24"/>
          <w:szCs w:val="24"/>
          <w:lang w:val="en-US"/>
        </w:rPr>
        <w:t>q</w:t>
      </w:r>
      <w:r w:rsidRPr="000B32E6">
        <w:rPr>
          <w:rFonts w:ascii="Times New Roman" w:hAnsi="Times New Roman" w:cs="Times New Roman"/>
          <w:sz w:val="24"/>
          <w:szCs w:val="24"/>
          <w:lang w:val="uz-Cyrl-UZ"/>
        </w:rPr>
        <w:t xml:space="preserve"> suv ta'minoti uchun 13,832   Gkal/soat;</w:t>
      </w:r>
    </w:p>
    <w:p w14:paraId="2FBFC7B6" w14:textId="77777777" w:rsidR="000B32E6" w:rsidRDefault="000B32E6" w:rsidP="00045EF8">
      <w:pPr>
        <w:spacing w:after="0" w:line="240" w:lineRule="auto"/>
        <w:ind w:left="284"/>
        <w:jc w:val="both"/>
        <w:rPr>
          <w:rFonts w:ascii="Times New Roman" w:hAnsi="Times New Roman" w:cs="Times New Roman"/>
          <w:sz w:val="24"/>
          <w:szCs w:val="24"/>
          <w:lang w:val="uz-Cyrl-UZ"/>
        </w:rPr>
      </w:pPr>
      <w:r w:rsidRPr="000B32E6">
        <w:rPr>
          <w:rFonts w:ascii="Times New Roman" w:hAnsi="Times New Roman" w:cs="Times New Roman"/>
          <w:sz w:val="24"/>
          <w:szCs w:val="24"/>
          <w:lang w:val="uz-Cyrl-UZ"/>
        </w:rPr>
        <w:t>b)</w:t>
      </w:r>
      <w:r w:rsidRPr="000B32E6">
        <w:rPr>
          <w:rFonts w:ascii="Times New Roman" w:hAnsi="Times New Roman" w:cs="Times New Roman"/>
          <w:sz w:val="24"/>
          <w:szCs w:val="24"/>
          <w:lang w:val="uz-Cyrl-UZ"/>
        </w:rPr>
        <w:tab/>
        <w:t>xonalarni isitishga 36,923   Gkal/soat,</w:t>
      </w:r>
    </w:p>
    <w:p w14:paraId="6B5D52B7" w14:textId="63FDBC5B" w:rsidR="000B32E6" w:rsidRDefault="00FF493B" w:rsidP="00045EF8">
      <w:pPr>
        <w:spacing w:after="0" w:line="240" w:lineRule="auto"/>
        <w:ind w:left="284" w:right="283" w:firstLine="709"/>
        <w:jc w:val="both"/>
        <w:rPr>
          <w:rFonts w:ascii="Times New Roman" w:eastAsia="Times New Roman" w:hAnsi="Times New Roman" w:cs="Times New Roman"/>
          <w:color w:val="000000"/>
          <w:sz w:val="24"/>
          <w:szCs w:val="24"/>
          <w:lang w:val="uz-Cyrl-UZ" w:eastAsia="ru-RU"/>
        </w:rPr>
      </w:pPr>
      <w:r w:rsidRPr="00FF493B">
        <w:rPr>
          <w:rFonts w:ascii="Times New Roman" w:eastAsia="Times New Roman" w:hAnsi="Times New Roman" w:cs="Times New Roman"/>
          <w:color w:val="000000"/>
          <w:sz w:val="24"/>
          <w:szCs w:val="24"/>
          <w:lang w:val="uz-Cyrl-UZ" w:eastAsia="ru-RU"/>
        </w:rPr>
        <w:t>2.2.</w:t>
      </w:r>
      <w:r w:rsidRPr="00FF493B">
        <w:rPr>
          <w:rFonts w:ascii="Times New Roman" w:eastAsia="Times New Roman" w:hAnsi="Times New Roman" w:cs="Times New Roman"/>
          <w:color w:val="000000"/>
          <w:sz w:val="24"/>
          <w:szCs w:val="24"/>
          <w:lang w:val="uz-Cyrl-UZ" w:eastAsia="ru-RU"/>
        </w:rPr>
        <w:tab/>
      </w:r>
      <w:r w:rsidR="000331C7" w:rsidRPr="00E725C7">
        <w:rPr>
          <w:rFonts w:ascii="Times New Roman" w:eastAsia="Times New Roman" w:hAnsi="Times New Roman" w:cs="Times New Roman"/>
          <w:color w:val="000000"/>
          <w:sz w:val="24"/>
          <w:szCs w:val="24"/>
          <w:lang w:val="uz-Cyrl-UZ" w:eastAsia="ru-RU"/>
        </w:rPr>
        <w:t>«</w:t>
      </w:r>
      <w:r w:rsidR="00E725C7" w:rsidRPr="00E725C7">
        <w:rPr>
          <w:rFonts w:ascii="Times New Roman" w:eastAsia="Times New Roman" w:hAnsi="Times New Roman" w:cs="Times New Roman"/>
          <w:color w:val="000000"/>
          <w:sz w:val="24"/>
          <w:szCs w:val="24"/>
          <w:lang w:val="uz-Cyrl-UZ" w:eastAsia="ru-RU"/>
        </w:rPr>
        <w:t>Energiyani ulgurji qayta sotuvchi» ga isitish uchun «Energiya ta'minlovchi tashkilot»  tomonidan beriladigan issi</w:t>
      </w:r>
      <w:r w:rsidR="0011367A" w:rsidRPr="0011367A">
        <w:rPr>
          <w:rFonts w:ascii="Times New Roman" w:eastAsia="Times New Roman" w:hAnsi="Times New Roman" w:cs="Times New Roman"/>
          <w:color w:val="000000"/>
          <w:sz w:val="24"/>
          <w:szCs w:val="24"/>
          <w:lang w:val="uz-Cyrl-UZ" w:eastAsia="ru-RU"/>
        </w:rPr>
        <w:t>q</w:t>
      </w:r>
      <w:r w:rsidR="00E725C7" w:rsidRPr="00E725C7">
        <w:rPr>
          <w:rFonts w:ascii="Times New Roman" w:eastAsia="Times New Roman" w:hAnsi="Times New Roman" w:cs="Times New Roman"/>
          <w:color w:val="000000"/>
          <w:sz w:val="24"/>
          <w:szCs w:val="24"/>
          <w:lang w:val="uz-Cyrl-UZ" w:eastAsia="ru-RU"/>
        </w:rPr>
        <w:t>lik energiyasi mi</w:t>
      </w:r>
      <w:r w:rsidR="0011367A" w:rsidRPr="0011367A">
        <w:rPr>
          <w:rFonts w:ascii="Times New Roman" w:eastAsia="Times New Roman" w:hAnsi="Times New Roman" w:cs="Times New Roman"/>
          <w:color w:val="000000"/>
          <w:sz w:val="24"/>
          <w:szCs w:val="24"/>
          <w:lang w:val="uz-Cyrl-UZ" w:eastAsia="ru-RU"/>
        </w:rPr>
        <w:t>q</w:t>
      </w:r>
      <w:r w:rsidR="00E725C7" w:rsidRPr="00E725C7">
        <w:rPr>
          <w:rFonts w:ascii="Times New Roman" w:eastAsia="Times New Roman" w:hAnsi="Times New Roman" w:cs="Times New Roman"/>
          <w:color w:val="000000"/>
          <w:sz w:val="24"/>
          <w:szCs w:val="24"/>
          <w:lang w:val="uz-Cyrl-UZ" w:eastAsia="ru-RU"/>
        </w:rPr>
        <w:t>dori tash</w:t>
      </w:r>
      <w:r w:rsidR="00680146">
        <w:rPr>
          <w:rFonts w:ascii="Times New Roman" w:eastAsia="Times New Roman" w:hAnsi="Times New Roman" w:cs="Times New Roman"/>
          <w:color w:val="000000"/>
          <w:sz w:val="24"/>
          <w:szCs w:val="24"/>
          <w:lang w:val="uz-Cyrl-UZ" w:eastAsia="ru-RU"/>
        </w:rPr>
        <w:t>q</w:t>
      </w:r>
      <w:r w:rsidR="00E725C7" w:rsidRPr="00E725C7">
        <w:rPr>
          <w:rFonts w:ascii="Times New Roman" w:eastAsia="Times New Roman" w:hAnsi="Times New Roman" w:cs="Times New Roman"/>
          <w:color w:val="000000"/>
          <w:sz w:val="24"/>
          <w:szCs w:val="24"/>
          <w:lang w:val="uz-Cyrl-UZ" w:eastAsia="ru-RU"/>
        </w:rPr>
        <w:t>i mu</w:t>
      </w:r>
      <w:r w:rsidR="000331C7" w:rsidRPr="000331C7">
        <w:rPr>
          <w:rFonts w:ascii="Times New Roman" w:eastAsia="Times New Roman" w:hAnsi="Times New Roman" w:cs="Times New Roman"/>
          <w:color w:val="000000"/>
          <w:sz w:val="24"/>
          <w:szCs w:val="24"/>
          <w:lang w:val="uz-Cyrl-UZ" w:eastAsia="ru-RU"/>
        </w:rPr>
        <w:t>h</w:t>
      </w:r>
      <w:r w:rsidR="00E725C7" w:rsidRPr="00E725C7">
        <w:rPr>
          <w:rFonts w:ascii="Times New Roman" w:eastAsia="Times New Roman" w:hAnsi="Times New Roman" w:cs="Times New Roman"/>
          <w:color w:val="000000"/>
          <w:sz w:val="24"/>
          <w:szCs w:val="24"/>
          <w:lang w:val="uz-Cyrl-UZ" w:eastAsia="ru-RU"/>
        </w:rPr>
        <w:t xml:space="preserve">itning </w:t>
      </w:r>
      <w:r w:rsidR="0011367A" w:rsidRPr="0011367A">
        <w:rPr>
          <w:rFonts w:ascii="Times New Roman" w:eastAsia="Times New Roman" w:hAnsi="Times New Roman" w:cs="Times New Roman"/>
          <w:color w:val="000000"/>
          <w:sz w:val="24"/>
          <w:szCs w:val="24"/>
          <w:lang w:val="uz-Cyrl-UZ" w:eastAsia="ru-RU"/>
        </w:rPr>
        <w:t>h</w:t>
      </w:r>
      <w:r w:rsidR="00E725C7" w:rsidRPr="00E725C7">
        <w:rPr>
          <w:rFonts w:ascii="Times New Roman" w:eastAsia="Times New Roman" w:hAnsi="Times New Roman" w:cs="Times New Roman"/>
          <w:color w:val="000000"/>
          <w:sz w:val="24"/>
          <w:szCs w:val="24"/>
          <w:lang w:val="uz-Cyrl-UZ" w:eastAsia="ru-RU"/>
        </w:rPr>
        <w:t xml:space="preserve">aroratiga </w:t>
      </w:r>
      <w:r w:rsidR="0011367A" w:rsidRPr="0011367A">
        <w:rPr>
          <w:rFonts w:ascii="Times New Roman" w:eastAsia="Times New Roman" w:hAnsi="Times New Roman" w:cs="Times New Roman"/>
          <w:color w:val="000000"/>
          <w:sz w:val="24"/>
          <w:szCs w:val="24"/>
          <w:lang w:val="uz-Cyrl-UZ" w:eastAsia="ru-RU"/>
        </w:rPr>
        <w:t>q</w:t>
      </w:r>
      <w:r w:rsidR="00E725C7" w:rsidRPr="00E725C7">
        <w:rPr>
          <w:rFonts w:ascii="Times New Roman" w:eastAsia="Times New Roman" w:hAnsi="Times New Roman" w:cs="Times New Roman"/>
          <w:color w:val="000000"/>
          <w:sz w:val="24"/>
          <w:szCs w:val="24"/>
          <w:lang w:val="uz-Cyrl-UZ" w:eastAsia="ru-RU"/>
        </w:rPr>
        <w:t>arab belgilanadi, ishlab chi</w:t>
      </w:r>
      <w:r w:rsidR="0011367A" w:rsidRPr="0011367A">
        <w:rPr>
          <w:rFonts w:ascii="Times New Roman" w:eastAsia="Times New Roman" w:hAnsi="Times New Roman" w:cs="Times New Roman"/>
          <w:color w:val="000000"/>
          <w:sz w:val="24"/>
          <w:szCs w:val="24"/>
          <w:lang w:val="uz-Cyrl-UZ" w:eastAsia="ru-RU"/>
        </w:rPr>
        <w:t>q</w:t>
      </w:r>
      <w:r w:rsidR="00E725C7" w:rsidRPr="00E725C7">
        <w:rPr>
          <w:rFonts w:ascii="Times New Roman" w:eastAsia="Times New Roman" w:hAnsi="Times New Roman" w:cs="Times New Roman"/>
          <w:color w:val="000000"/>
          <w:sz w:val="24"/>
          <w:szCs w:val="24"/>
          <w:lang w:val="uz-Cyrl-UZ" w:eastAsia="ru-RU"/>
        </w:rPr>
        <w:t>arish va issi</w:t>
      </w:r>
      <w:r w:rsidR="0011367A" w:rsidRPr="0011367A">
        <w:rPr>
          <w:rFonts w:ascii="Times New Roman" w:eastAsia="Times New Roman" w:hAnsi="Times New Roman" w:cs="Times New Roman"/>
          <w:color w:val="000000"/>
          <w:sz w:val="24"/>
          <w:szCs w:val="24"/>
          <w:lang w:val="uz-Cyrl-UZ" w:eastAsia="ru-RU"/>
        </w:rPr>
        <w:t>q</w:t>
      </w:r>
      <w:r w:rsidR="00E725C7" w:rsidRPr="00E725C7">
        <w:rPr>
          <w:rFonts w:ascii="Times New Roman" w:eastAsia="Times New Roman" w:hAnsi="Times New Roman" w:cs="Times New Roman"/>
          <w:color w:val="000000"/>
          <w:sz w:val="24"/>
          <w:szCs w:val="24"/>
          <w:lang w:val="uz-Cyrl-UZ" w:eastAsia="ru-RU"/>
        </w:rPr>
        <w:t xml:space="preserve"> suv ta'minoti maqsadlari uchun esa «Energiyani ulgurji qayta sotuvchi»  tomonidan ta</w:t>
      </w:r>
      <w:r w:rsidR="0011367A" w:rsidRPr="0011367A">
        <w:rPr>
          <w:rFonts w:ascii="Times New Roman" w:eastAsia="Times New Roman" w:hAnsi="Times New Roman" w:cs="Times New Roman"/>
          <w:color w:val="000000"/>
          <w:sz w:val="24"/>
          <w:szCs w:val="24"/>
          <w:lang w:val="uz-Cyrl-UZ" w:eastAsia="ru-RU"/>
        </w:rPr>
        <w:t>q</w:t>
      </w:r>
      <w:r w:rsidR="00E725C7" w:rsidRPr="00E725C7">
        <w:rPr>
          <w:rFonts w:ascii="Times New Roman" w:eastAsia="Times New Roman" w:hAnsi="Times New Roman" w:cs="Times New Roman"/>
          <w:color w:val="000000"/>
          <w:sz w:val="24"/>
          <w:szCs w:val="24"/>
          <w:lang w:val="uz-Cyrl-UZ" w:eastAsia="ru-RU"/>
        </w:rPr>
        <w:t xml:space="preserve">dim etilgan va «Energiya ta'minlovchi tashkilot» bilan kelishilgan energiyani qabul </w:t>
      </w:r>
      <w:r w:rsidR="0011367A" w:rsidRPr="0011367A">
        <w:rPr>
          <w:rFonts w:ascii="Times New Roman" w:eastAsia="Times New Roman" w:hAnsi="Times New Roman" w:cs="Times New Roman"/>
          <w:color w:val="000000"/>
          <w:sz w:val="24"/>
          <w:szCs w:val="24"/>
          <w:lang w:val="uz-Cyrl-UZ" w:eastAsia="ru-RU"/>
        </w:rPr>
        <w:t>q</w:t>
      </w:r>
      <w:r w:rsidR="00E725C7" w:rsidRPr="00E725C7">
        <w:rPr>
          <w:rFonts w:ascii="Times New Roman" w:eastAsia="Times New Roman" w:hAnsi="Times New Roman" w:cs="Times New Roman"/>
          <w:color w:val="000000"/>
          <w:sz w:val="24"/>
          <w:szCs w:val="24"/>
          <w:lang w:val="uz-Cyrl-UZ" w:eastAsia="ru-RU"/>
        </w:rPr>
        <w:t xml:space="preserve">ilish jadvaliga asosan belgilanadi va yil choraklari bo‘yicha quyidagicha </w:t>
      </w:r>
      <w:r w:rsidR="0011367A" w:rsidRPr="0011367A">
        <w:rPr>
          <w:rFonts w:ascii="Times New Roman" w:eastAsia="Times New Roman" w:hAnsi="Times New Roman" w:cs="Times New Roman"/>
          <w:color w:val="000000"/>
          <w:sz w:val="24"/>
          <w:szCs w:val="24"/>
          <w:lang w:val="uz-Cyrl-UZ" w:eastAsia="ru-RU"/>
        </w:rPr>
        <w:t>taqsimlanadi</w:t>
      </w:r>
      <w:r w:rsidR="00E725C7" w:rsidRPr="00E725C7">
        <w:rPr>
          <w:rFonts w:ascii="Times New Roman" w:eastAsia="Times New Roman" w:hAnsi="Times New Roman" w:cs="Times New Roman"/>
          <w:color w:val="000000"/>
          <w:sz w:val="24"/>
          <w:szCs w:val="24"/>
          <w:lang w:val="uz-Cyrl-UZ" w:eastAsia="ru-RU"/>
        </w:rPr>
        <w:t>:</w:t>
      </w:r>
    </w:p>
    <w:p w14:paraId="763B2482" w14:textId="77777777" w:rsidR="0051273A" w:rsidRDefault="0051273A" w:rsidP="00045EF8">
      <w:pPr>
        <w:spacing w:after="0" w:line="240" w:lineRule="auto"/>
        <w:ind w:left="284" w:right="283" w:firstLine="709"/>
        <w:jc w:val="both"/>
        <w:rPr>
          <w:rFonts w:ascii="Times New Roman" w:eastAsia="Times New Roman" w:hAnsi="Times New Roman" w:cs="Times New Roman"/>
          <w:color w:val="000000"/>
          <w:sz w:val="24"/>
          <w:szCs w:val="24"/>
          <w:lang w:val="uz-Cyrl-UZ" w:eastAsia="ru-RU"/>
        </w:rPr>
      </w:pPr>
    </w:p>
    <w:p w14:paraId="55F498B8" w14:textId="77777777" w:rsidR="0051273A" w:rsidRDefault="0051273A" w:rsidP="00045EF8">
      <w:pPr>
        <w:spacing w:after="0" w:line="240" w:lineRule="auto"/>
        <w:ind w:left="284" w:right="283" w:firstLine="709"/>
        <w:jc w:val="both"/>
        <w:rPr>
          <w:rFonts w:ascii="Times New Roman" w:eastAsia="Times New Roman" w:hAnsi="Times New Roman" w:cs="Times New Roman"/>
          <w:color w:val="000000"/>
          <w:sz w:val="24"/>
          <w:szCs w:val="24"/>
          <w:lang w:val="uz-Cyrl-UZ" w:eastAsia="ru-RU"/>
        </w:rPr>
      </w:pPr>
    </w:p>
    <w:p w14:paraId="2393B0AC" w14:textId="77777777" w:rsidR="00F57ECB" w:rsidRPr="00267135" w:rsidRDefault="00F57ECB" w:rsidP="00045EF8">
      <w:pPr>
        <w:spacing w:after="0" w:line="240" w:lineRule="auto"/>
        <w:ind w:left="284" w:right="283" w:firstLine="709"/>
        <w:jc w:val="both"/>
        <w:rPr>
          <w:rFonts w:ascii="Times New Roman" w:eastAsia="Times New Roman" w:hAnsi="Times New Roman" w:cs="Times New Roman"/>
          <w:color w:val="000000" w:themeColor="text1"/>
          <w:sz w:val="24"/>
          <w:szCs w:val="24"/>
          <w:lang w:val="uz-Cyrl-UZ" w:eastAsia="ru-RU"/>
        </w:rPr>
      </w:pPr>
    </w:p>
    <w:tbl>
      <w:tblPr>
        <w:tblW w:w="9639" w:type="dxa"/>
        <w:tblInd w:w="279" w:type="dxa"/>
        <w:tblLayout w:type="fixed"/>
        <w:tblCellMar>
          <w:left w:w="0" w:type="dxa"/>
          <w:right w:w="0" w:type="dxa"/>
        </w:tblCellMar>
        <w:tblLook w:val="0000" w:firstRow="0" w:lastRow="0" w:firstColumn="0" w:lastColumn="0" w:noHBand="0" w:noVBand="0"/>
      </w:tblPr>
      <w:tblGrid>
        <w:gridCol w:w="1559"/>
        <w:gridCol w:w="1953"/>
        <w:gridCol w:w="2270"/>
        <w:gridCol w:w="1992"/>
        <w:gridCol w:w="1865"/>
      </w:tblGrid>
      <w:tr w:rsidR="00E725C7" w:rsidRPr="000331C7" w14:paraId="0D09A58F" w14:textId="77777777" w:rsidTr="00467220">
        <w:trPr>
          <w:trHeight w:hRule="exact" w:val="256"/>
        </w:trPr>
        <w:tc>
          <w:tcPr>
            <w:tcW w:w="1559" w:type="dxa"/>
            <w:vMerge w:val="restart"/>
            <w:tcBorders>
              <w:top w:val="single" w:sz="4" w:space="0" w:color="auto"/>
              <w:left w:val="single" w:sz="4" w:space="0" w:color="auto"/>
              <w:bottom w:val="nil"/>
              <w:right w:val="nil"/>
            </w:tcBorders>
            <w:shd w:val="clear" w:color="auto" w:fill="FFFFFF"/>
          </w:tcPr>
          <w:p w14:paraId="73ED8A8D" w14:textId="77777777" w:rsidR="00E725C7" w:rsidRPr="00E725C7" w:rsidRDefault="00E725C7" w:rsidP="00E725C7">
            <w:pPr>
              <w:spacing w:after="0" w:line="210" w:lineRule="exact"/>
              <w:jc w:val="center"/>
              <w:rPr>
                <w:rFonts w:ascii="Times New Roman" w:eastAsia="Times New Roman" w:hAnsi="Times New Roman" w:cs="Times New Roman"/>
                <w:b/>
                <w:bCs/>
                <w:color w:val="000000" w:themeColor="text1"/>
                <w:sz w:val="24"/>
                <w:szCs w:val="24"/>
                <w:lang w:val="en-US" w:eastAsia="ru-RU"/>
              </w:rPr>
            </w:pPr>
            <w:proofErr w:type="spellStart"/>
            <w:r>
              <w:rPr>
                <w:rFonts w:ascii="Times New Roman" w:eastAsia="Times New Roman" w:hAnsi="Times New Roman" w:cs="Times New Roman"/>
                <w:b/>
                <w:bCs/>
                <w:color w:val="000000" w:themeColor="text1"/>
                <w:sz w:val="24"/>
                <w:szCs w:val="24"/>
                <w:lang w:val="en-US" w:eastAsia="ru-RU"/>
              </w:rPr>
              <w:t>Davr</w:t>
            </w:r>
            <w:proofErr w:type="spellEnd"/>
          </w:p>
        </w:tc>
        <w:tc>
          <w:tcPr>
            <w:tcW w:w="6215" w:type="dxa"/>
            <w:gridSpan w:val="3"/>
            <w:tcBorders>
              <w:top w:val="single" w:sz="4" w:space="0" w:color="auto"/>
              <w:left w:val="single" w:sz="4" w:space="0" w:color="auto"/>
              <w:bottom w:val="nil"/>
              <w:right w:val="nil"/>
            </w:tcBorders>
            <w:shd w:val="clear" w:color="auto" w:fill="FFFFFF"/>
          </w:tcPr>
          <w:p w14:paraId="7AE93BC7" w14:textId="77777777" w:rsidR="00E725C7" w:rsidRPr="00267135" w:rsidRDefault="00E725C7" w:rsidP="00467220">
            <w:pPr>
              <w:spacing w:after="0" w:line="240" w:lineRule="auto"/>
              <w:jc w:val="center"/>
              <w:rPr>
                <w:rFonts w:ascii="Times New Roman" w:eastAsia="Times New Roman" w:hAnsi="Times New Roman" w:cs="Times New Roman"/>
                <w:b/>
                <w:bCs/>
                <w:color w:val="000000" w:themeColor="text1"/>
                <w:sz w:val="24"/>
                <w:szCs w:val="24"/>
                <w:lang w:val="uz-Cyrl-UZ" w:eastAsia="ru-RU"/>
              </w:rPr>
            </w:pPr>
            <w:r w:rsidRPr="00E725C7">
              <w:rPr>
                <w:rFonts w:ascii="Times New Roman" w:eastAsia="Times New Roman" w:hAnsi="Times New Roman" w:cs="Times New Roman"/>
                <w:b/>
                <w:bCs/>
                <w:color w:val="000000" w:themeColor="text1"/>
                <w:sz w:val="24"/>
                <w:szCs w:val="24"/>
                <w:lang w:val="uz-Cyrl-UZ" w:eastAsia="ru-RU"/>
              </w:rPr>
              <w:t>Issi</w:t>
            </w:r>
            <w:r w:rsidR="0011367A">
              <w:rPr>
                <w:rFonts w:ascii="Times New Roman" w:eastAsia="Times New Roman" w:hAnsi="Times New Roman" w:cs="Times New Roman"/>
                <w:b/>
                <w:bCs/>
                <w:color w:val="000000" w:themeColor="text1"/>
                <w:sz w:val="24"/>
                <w:szCs w:val="24"/>
                <w:lang w:val="en-US" w:eastAsia="ru-RU"/>
              </w:rPr>
              <w:t>q</w:t>
            </w:r>
            <w:r w:rsidRPr="00E725C7">
              <w:rPr>
                <w:rFonts w:ascii="Times New Roman" w:eastAsia="Times New Roman" w:hAnsi="Times New Roman" w:cs="Times New Roman"/>
                <w:b/>
                <w:bCs/>
                <w:color w:val="000000" w:themeColor="text1"/>
                <w:sz w:val="24"/>
                <w:szCs w:val="24"/>
                <w:lang w:val="uz-Cyrl-UZ" w:eastAsia="ru-RU"/>
              </w:rPr>
              <w:t>lik energiyasining mi</w:t>
            </w:r>
            <w:r>
              <w:rPr>
                <w:rFonts w:ascii="Times New Roman" w:eastAsia="Times New Roman" w:hAnsi="Times New Roman" w:cs="Times New Roman"/>
                <w:b/>
                <w:bCs/>
                <w:color w:val="000000" w:themeColor="text1"/>
                <w:sz w:val="24"/>
                <w:szCs w:val="24"/>
                <w:lang w:val="en-US" w:eastAsia="ru-RU"/>
              </w:rPr>
              <w:t>q</w:t>
            </w:r>
            <w:r w:rsidRPr="00E725C7">
              <w:rPr>
                <w:rFonts w:ascii="Times New Roman" w:eastAsia="Times New Roman" w:hAnsi="Times New Roman" w:cs="Times New Roman"/>
                <w:b/>
                <w:bCs/>
                <w:color w:val="000000" w:themeColor="text1"/>
                <w:sz w:val="24"/>
                <w:szCs w:val="24"/>
                <w:lang w:val="uz-Cyrl-UZ" w:eastAsia="ru-RU"/>
              </w:rPr>
              <w:t>dori Gkal</w:t>
            </w:r>
          </w:p>
        </w:tc>
        <w:tc>
          <w:tcPr>
            <w:tcW w:w="1865" w:type="dxa"/>
            <w:vMerge w:val="restart"/>
            <w:tcBorders>
              <w:top w:val="single" w:sz="4" w:space="0" w:color="auto"/>
              <w:left w:val="single" w:sz="4" w:space="0" w:color="auto"/>
              <w:bottom w:val="nil"/>
              <w:right w:val="single" w:sz="4" w:space="0" w:color="auto"/>
            </w:tcBorders>
            <w:shd w:val="clear" w:color="auto" w:fill="FFFFFF"/>
          </w:tcPr>
          <w:p w14:paraId="60A74B89" w14:textId="77777777" w:rsidR="00E725C7" w:rsidRPr="00267135" w:rsidRDefault="00E725C7" w:rsidP="00467220">
            <w:pPr>
              <w:spacing w:after="0" w:line="240" w:lineRule="auto"/>
              <w:jc w:val="center"/>
              <w:rPr>
                <w:rFonts w:ascii="Times New Roman" w:eastAsia="Times New Roman" w:hAnsi="Times New Roman" w:cs="Times New Roman"/>
                <w:b/>
                <w:bCs/>
                <w:color w:val="000000" w:themeColor="text1"/>
                <w:sz w:val="24"/>
                <w:szCs w:val="24"/>
                <w:lang w:val="uz-Cyrl-UZ" w:eastAsia="ru-RU"/>
              </w:rPr>
            </w:pPr>
            <w:r w:rsidRPr="00E725C7">
              <w:rPr>
                <w:rFonts w:ascii="Times New Roman" w:eastAsia="Times New Roman" w:hAnsi="Times New Roman" w:cs="Times New Roman"/>
                <w:b/>
                <w:bCs/>
                <w:color w:val="000000" w:themeColor="text1"/>
                <w:sz w:val="24"/>
                <w:szCs w:val="24"/>
                <w:lang w:val="uz-Cyrl-UZ" w:eastAsia="ru-RU"/>
              </w:rPr>
              <w:t>Jami uzatiladigan issi</w:t>
            </w:r>
            <w:r>
              <w:rPr>
                <w:rFonts w:ascii="Times New Roman" w:eastAsia="Times New Roman" w:hAnsi="Times New Roman" w:cs="Times New Roman"/>
                <w:b/>
                <w:bCs/>
                <w:color w:val="000000" w:themeColor="text1"/>
                <w:sz w:val="24"/>
                <w:szCs w:val="24"/>
                <w:lang w:val="en-US" w:eastAsia="ru-RU"/>
              </w:rPr>
              <w:t>q</w:t>
            </w:r>
            <w:r w:rsidRPr="00E725C7">
              <w:rPr>
                <w:rFonts w:ascii="Times New Roman" w:eastAsia="Times New Roman" w:hAnsi="Times New Roman" w:cs="Times New Roman"/>
                <w:b/>
                <w:bCs/>
                <w:color w:val="000000" w:themeColor="text1"/>
                <w:sz w:val="24"/>
                <w:szCs w:val="24"/>
                <w:lang w:val="uz-Cyrl-UZ" w:eastAsia="ru-RU"/>
              </w:rPr>
              <w:t>lik energiya-sining mi</w:t>
            </w:r>
            <w:r>
              <w:rPr>
                <w:rFonts w:ascii="Times New Roman" w:eastAsia="Times New Roman" w:hAnsi="Times New Roman" w:cs="Times New Roman"/>
                <w:b/>
                <w:bCs/>
                <w:color w:val="000000" w:themeColor="text1"/>
                <w:sz w:val="24"/>
                <w:szCs w:val="24"/>
                <w:lang w:val="en-US" w:eastAsia="ru-RU"/>
              </w:rPr>
              <w:t>q</w:t>
            </w:r>
            <w:r w:rsidRPr="00E725C7">
              <w:rPr>
                <w:rFonts w:ascii="Times New Roman" w:eastAsia="Times New Roman" w:hAnsi="Times New Roman" w:cs="Times New Roman"/>
                <w:b/>
                <w:bCs/>
                <w:color w:val="000000" w:themeColor="text1"/>
                <w:sz w:val="24"/>
                <w:szCs w:val="24"/>
                <w:lang w:val="uz-Cyrl-UZ" w:eastAsia="ru-RU"/>
              </w:rPr>
              <w:t>dori Gkal</w:t>
            </w:r>
          </w:p>
        </w:tc>
      </w:tr>
      <w:tr w:rsidR="00E725C7" w:rsidRPr="00267135" w14:paraId="1D34D575" w14:textId="77777777" w:rsidTr="00467220">
        <w:trPr>
          <w:trHeight w:hRule="exact" w:val="856"/>
        </w:trPr>
        <w:tc>
          <w:tcPr>
            <w:tcW w:w="1559" w:type="dxa"/>
            <w:vMerge/>
            <w:tcBorders>
              <w:top w:val="nil"/>
              <w:left w:val="single" w:sz="4" w:space="0" w:color="auto"/>
              <w:bottom w:val="nil"/>
              <w:right w:val="nil"/>
            </w:tcBorders>
            <w:shd w:val="clear" w:color="auto" w:fill="FFFFFF"/>
          </w:tcPr>
          <w:p w14:paraId="462109CF"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1953" w:type="dxa"/>
            <w:tcBorders>
              <w:top w:val="single" w:sz="4" w:space="0" w:color="auto"/>
              <w:left w:val="single" w:sz="4" w:space="0" w:color="auto"/>
              <w:bottom w:val="nil"/>
              <w:right w:val="nil"/>
            </w:tcBorders>
            <w:shd w:val="clear" w:color="auto" w:fill="FFFFFF"/>
          </w:tcPr>
          <w:p w14:paraId="7C822023" w14:textId="7D1B2723" w:rsidR="00E725C7" w:rsidRPr="00267135" w:rsidRDefault="00E725C7" w:rsidP="000331C7">
            <w:pPr>
              <w:spacing w:after="0" w:line="210" w:lineRule="exact"/>
              <w:jc w:val="center"/>
              <w:rPr>
                <w:rFonts w:ascii="Times New Roman" w:eastAsia="Times New Roman" w:hAnsi="Times New Roman" w:cs="Times New Roman"/>
                <w:b/>
                <w:bCs/>
                <w:color w:val="000000" w:themeColor="text1"/>
                <w:sz w:val="24"/>
                <w:szCs w:val="24"/>
                <w:lang w:val="uz-Cyrl-UZ" w:eastAsia="ru-RU"/>
              </w:rPr>
            </w:pPr>
            <w:r w:rsidRPr="00E725C7">
              <w:rPr>
                <w:rFonts w:ascii="Times New Roman" w:eastAsia="Times New Roman" w:hAnsi="Times New Roman" w:cs="Times New Roman"/>
                <w:b/>
                <w:bCs/>
                <w:color w:val="000000" w:themeColor="text1"/>
                <w:sz w:val="24"/>
                <w:szCs w:val="24"/>
                <w:lang w:val="uz-Cyrl-UZ" w:eastAsia="ru-RU"/>
              </w:rPr>
              <w:t>Texnologik e</w:t>
            </w:r>
            <w:r w:rsidR="000331C7">
              <w:rPr>
                <w:rFonts w:ascii="Times New Roman" w:eastAsia="Times New Roman" w:hAnsi="Times New Roman" w:cs="Times New Roman"/>
                <w:b/>
                <w:bCs/>
                <w:color w:val="000000" w:themeColor="text1"/>
                <w:sz w:val="24"/>
                <w:szCs w:val="24"/>
                <w:lang w:val="en-US" w:eastAsia="ru-RU"/>
              </w:rPr>
              <w:t>h</w:t>
            </w:r>
            <w:r w:rsidRPr="00E725C7">
              <w:rPr>
                <w:rFonts w:ascii="Times New Roman" w:eastAsia="Times New Roman" w:hAnsi="Times New Roman" w:cs="Times New Roman"/>
                <w:b/>
                <w:bCs/>
                <w:color w:val="000000" w:themeColor="text1"/>
                <w:sz w:val="24"/>
                <w:szCs w:val="24"/>
                <w:lang w:val="uz-Cyrl-UZ" w:eastAsia="ru-RU"/>
              </w:rPr>
              <w:t>tiyojlar</w:t>
            </w:r>
          </w:p>
        </w:tc>
        <w:tc>
          <w:tcPr>
            <w:tcW w:w="2270" w:type="dxa"/>
            <w:tcBorders>
              <w:top w:val="single" w:sz="4" w:space="0" w:color="auto"/>
              <w:left w:val="single" w:sz="4" w:space="0" w:color="auto"/>
              <w:bottom w:val="nil"/>
              <w:right w:val="nil"/>
            </w:tcBorders>
            <w:shd w:val="clear" w:color="auto" w:fill="FFFFFF"/>
          </w:tcPr>
          <w:p w14:paraId="2717EC08" w14:textId="77777777" w:rsidR="00E725C7" w:rsidRPr="00267135" w:rsidRDefault="00E725C7" w:rsidP="00467220">
            <w:pPr>
              <w:spacing w:after="0" w:line="210" w:lineRule="exact"/>
              <w:jc w:val="center"/>
              <w:rPr>
                <w:rFonts w:ascii="Times New Roman" w:eastAsia="Times New Roman" w:hAnsi="Times New Roman" w:cs="Times New Roman"/>
                <w:b/>
                <w:bCs/>
                <w:color w:val="000000" w:themeColor="text1"/>
                <w:sz w:val="24"/>
                <w:szCs w:val="24"/>
                <w:lang w:val="uz-Cyrl-UZ" w:eastAsia="ru-RU"/>
              </w:rPr>
            </w:pPr>
            <w:r w:rsidRPr="00E725C7">
              <w:rPr>
                <w:rFonts w:ascii="Times New Roman" w:eastAsia="Times New Roman" w:hAnsi="Times New Roman" w:cs="Times New Roman"/>
                <w:b/>
                <w:bCs/>
                <w:color w:val="000000" w:themeColor="text1"/>
                <w:sz w:val="24"/>
                <w:szCs w:val="24"/>
                <w:lang w:val="uz-Cyrl-UZ" w:eastAsia="ru-RU"/>
              </w:rPr>
              <w:t>Isitish uchun</w:t>
            </w:r>
          </w:p>
        </w:tc>
        <w:tc>
          <w:tcPr>
            <w:tcW w:w="1992" w:type="dxa"/>
            <w:tcBorders>
              <w:top w:val="single" w:sz="4" w:space="0" w:color="auto"/>
              <w:left w:val="single" w:sz="4" w:space="0" w:color="auto"/>
              <w:bottom w:val="nil"/>
              <w:right w:val="nil"/>
            </w:tcBorders>
            <w:shd w:val="clear" w:color="auto" w:fill="FFFFFF"/>
          </w:tcPr>
          <w:p w14:paraId="5BC6B88F" w14:textId="77777777" w:rsidR="00E725C7" w:rsidRPr="00267135" w:rsidRDefault="00E725C7" w:rsidP="00467220">
            <w:pPr>
              <w:spacing w:after="0" w:line="240" w:lineRule="auto"/>
              <w:jc w:val="center"/>
              <w:rPr>
                <w:rFonts w:ascii="Times New Roman" w:eastAsia="Times New Roman" w:hAnsi="Times New Roman" w:cs="Times New Roman"/>
                <w:b/>
                <w:bCs/>
                <w:color w:val="000000" w:themeColor="text1"/>
                <w:sz w:val="24"/>
                <w:szCs w:val="24"/>
                <w:lang w:val="uz-Cyrl-UZ" w:eastAsia="ru-RU"/>
              </w:rPr>
            </w:pPr>
            <w:r w:rsidRPr="00E725C7">
              <w:rPr>
                <w:rFonts w:ascii="Times New Roman" w:eastAsia="Times New Roman" w:hAnsi="Times New Roman" w:cs="Times New Roman"/>
                <w:b/>
                <w:bCs/>
                <w:color w:val="000000" w:themeColor="text1"/>
                <w:sz w:val="24"/>
                <w:szCs w:val="24"/>
                <w:lang w:val="uz-Cyrl-UZ" w:eastAsia="ru-RU"/>
              </w:rPr>
              <w:t>Issi</w:t>
            </w:r>
            <w:r>
              <w:rPr>
                <w:rFonts w:ascii="Times New Roman" w:eastAsia="Times New Roman" w:hAnsi="Times New Roman" w:cs="Times New Roman"/>
                <w:b/>
                <w:bCs/>
                <w:color w:val="000000" w:themeColor="text1"/>
                <w:sz w:val="24"/>
                <w:szCs w:val="24"/>
                <w:lang w:val="en-US" w:eastAsia="ru-RU"/>
              </w:rPr>
              <w:t>q</w:t>
            </w:r>
            <w:r w:rsidRPr="00E725C7">
              <w:rPr>
                <w:rFonts w:ascii="Times New Roman" w:eastAsia="Times New Roman" w:hAnsi="Times New Roman" w:cs="Times New Roman"/>
                <w:b/>
                <w:bCs/>
                <w:color w:val="000000" w:themeColor="text1"/>
                <w:sz w:val="24"/>
                <w:szCs w:val="24"/>
                <w:lang w:val="uz-Cyrl-UZ" w:eastAsia="ru-RU"/>
              </w:rPr>
              <w:t xml:space="preserve"> suv ta'minoti</w:t>
            </w:r>
          </w:p>
        </w:tc>
        <w:tc>
          <w:tcPr>
            <w:tcW w:w="1865" w:type="dxa"/>
            <w:vMerge/>
            <w:tcBorders>
              <w:top w:val="nil"/>
              <w:left w:val="single" w:sz="4" w:space="0" w:color="auto"/>
              <w:bottom w:val="nil"/>
              <w:right w:val="single" w:sz="4" w:space="0" w:color="auto"/>
            </w:tcBorders>
            <w:shd w:val="clear" w:color="auto" w:fill="FFFFFF"/>
          </w:tcPr>
          <w:p w14:paraId="71A334FE" w14:textId="77777777" w:rsidR="00E725C7" w:rsidRPr="00267135" w:rsidRDefault="00E725C7" w:rsidP="00467220">
            <w:pPr>
              <w:spacing w:after="0" w:line="240" w:lineRule="auto"/>
              <w:jc w:val="center"/>
              <w:rPr>
                <w:rFonts w:ascii="Times New Roman" w:eastAsia="Times New Roman" w:hAnsi="Times New Roman" w:cs="Times New Roman"/>
                <w:color w:val="000000" w:themeColor="text1"/>
                <w:sz w:val="24"/>
                <w:szCs w:val="24"/>
                <w:lang w:val="uz-Cyrl-UZ" w:eastAsia="ru-RU"/>
              </w:rPr>
            </w:pPr>
          </w:p>
        </w:tc>
      </w:tr>
      <w:tr w:rsidR="00E725C7" w:rsidRPr="00267135" w14:paraId="04DB8B20" w14:textId="77777777" w:rsidTr="00467220">
        <w:trPr>
          <w:trHeight w:hRule="exact" w:val="259"/>
        </w:trPr>
        <w:tc>
          <w:tcPr>
            <w:tcW w:w="1559" w:type="dxa"/>
            <w:tcBorders>
              <w:top w:val="single" w:sz="4" w:space="0" w:color="auto"/>
              <w:left w:val="single" w:sz="4" w:space="0" w:color="auto"/>
              <w:bottom w:val="nil"/>
              <w:right w:val="nil"/>
            </w:tcBorders>
            <w:shd w:val="clear" w:color="auto" w:fill="FFFFFF"/>
          </w:tcPr>
          <w:p w14:paraId="0EEDB39C" w14:textId="77777777" w:rsidR="00E725C7" w:rsidRPr="00267135" w:rsidRDefault="00E725C7" w:rsidP="00045EF8">
            <w:pPr>
              <w:spacing w:after="0" w:line="240" w:lineRule="exact"/>
              <w:jc w:val="center"/>
              <w:rPr>
                <w:rFonts w:ascii="Times New Roman" w:eastAsia="Times New Roman" w:hAnsi="Times New Roman" w:cs="Times New Roman"/>
                <w:color w:val="000000" w:themeColor="text1"/>
                <w:sz w:val="24"/>
                <w:szCs w:val="24"/>
                <w:lang w:val="uz-Cyrl-UZ" w:eastAsia="ru-RU"/>
              </w:rPr>
            </w:pPr>
            <w:r w:rsidRPr="00267135">
              <w:rPr>
                <w:rFonts w:ascii="Times New Roman" w:eastAsia="Times New Roman" w:hAnsi="Times New Roman" w:cs="Times New Roman"/>
                <w:color w:val="000000" w:themeColor="text1"/>
                <w:sz w:val="24"/>
                <w:szCs w:val="24"/>
                <w:lang w:val="uz-Cyrl-UZ" w:eastAsia="ru-RU"/>
              </w:rPr>
              <w:t>1</w:t>
            </w:r>
          </w:p>
        </w:tc>
        <w:tc>
          <w:tcPr>
            <w:tcW w:w="1953" w:type="dxa"/>
            <w:tcBorders>
              <w:top w:val="single" w:sz="4" w:space="0" w:color="auto"/>
              <w:left w:val="single" w:sz="4" w:space="0" w:color="auto"/>
              <w:bottom w:val="nil"/>
              <w:right w:val="nil"/>
            </w:tcBorders>
            <w:shd w:val="clear" w:color="auto" w:fill="FFFFFF"/>
          </w:tcPr>
          <w:p w14:paraId="501033CC" w14:textId="77777777" w:rsidR="00E725C7" w:rsidRPr="00267135" w:rsidRDefault="00E725C7" w:rsidP="00045EF8">
            <w:pPr>
              <w:spacing w:after="0" w:line="210" w:lineRule="exact"/>
              <w:jc w:val="center"/>
              <w:rPr>
                <w:rFonts w:ascii="Times New Roman" w:eastAsia="Times New Roman" w:hAnsi="Times New Roman" w:cs="Times New Roman"/>
                <w:color w:val="000000" w:themeColor="text1"/>
                <w:sz w:val="24"/>
                <w:szCs w:val="24"/>
                <w:lang w:val="uz-Cyrl-UZ" w:eastAsia="ru-RU"/>
              </w:rPr>
            </w:pPr>
            <w:r w:rsidRPr="00267135">
              <w:rPr>
                <w:rFonts w:ascii="Times New Roman" w:eastAsia="Times New Roman" w:hAnsi="Times New Roman" w:cs="Times New Roman"/>
                <w:color w:val="000000" w:themeColor="text1"/>
                <w:sz w:val="24"/>
                <w:szCs w:val="24"/>
                <w:lang w:val="uz-Cyrl-UZ" w:eastAsia="ru-RU"/>
              </w:rPr>
              <w:t>2</w:t>
            </w:r>
          </w:p>
        </w:tc>
        <w:tc>
          <w:tcPr>
            <w:tcW w:w="2270" w:type="dxa"/>
            <w:tcBorders>
              <w:top w:val="single" w:sz="4" w:space="0" w:color="auto"/>
              <w:left w:val="single" w:sz="4" w:space="0" w:color="auto"/>
              <w:bottom w:val="nil"/>
              <w:right w:val="nil"/>
            </w:tcBorders>
            <w:shd w:val="clear" w:color="auto" w:fill="FFFFFF"/>
          </w:tcPr>
          <w:p w14:paraId="18A007EE" w14:textId="77777777" w:rsidR="00E725C7" w:rsidRPr="00267135" w:rsidRDefault="00E725C7" w:rsidP="00045EF8">
            <w:pPr>
              <w:spacing w:after="0" w:line="210" w:lineRule="exact"/>
              <w:jc w:val="center"/>
              <w:rPr>
                <w:rFonts w:ascii="Times New Roman" w:eastAsia="Times New Roman" w:hAnsi="Times New Roman" w:cs="Times New Roman"/>
                <w:color w:val="000000" w:themeColor="text1"/>
                <w:sz w:val="24"/>
                <w:szCs w:val="24"/>
                <w:lang w:val="uz-Cyrl-UZ" w:eastAsia="ru-RU"/>
              </w:rPr>
            </w:pPr>
            <w:r w:rsidRPr="00267135">
              <w:rPr>
                <w:rFonts w:ascii="Times New Roman" w:eastAsia="Times New Roman" w:hAnsi="Times New Roman" w:cs="Times New Roman"/>
                <w:color w:val="000000" w:themeColor="text1"/>
                <w:sz w:val="24"/>
                <w:szCs w:val="24"/>
                <w:lang w:val="uz-Cyrl-UZ" w:eastAsia="ru-RU"/>
              </w:rPr>
              <w:t>3</w:t>
            </w:r>
          </w:p>
        </w:tc>
        <w:tc>
          <w:tcPr>
            <w:tcW w:w="1992" w:type="dxa"/>
            <w:tcBorders>
              <w:top w:val="single" w:sz="4" w:space="0" w:color="auto"/>
              <w:left w:val="single" w:sz="4" w:space="0" w:color="auto"/>
              <w:bottom w:val="nil"/>
              <w:right w:val="nil"/>
            </w:tcBorders>
            <w:shd w:val="clear" w:color="auto" w:fill="FFFFFF"/>
          </w:tcPr>
          <w:p w14:paraId="4E5D01BD" w14:textId="77777777" w:rsidR="00E725C7" w:rsidRPr="00267135" w:rsidRDefault="00E725C7" w:rsidP="00045EF8">
            <w:pPr>
              <w:spacing w:after="0" w:line="240" w:lineRule="exact"/>
              <w:jc w:val="center"/>
              <w:rPr>
                <w:rFonts w:ascii="Times New Roman" w:eastAsia="Times New Roman" w:hAnsi="Times New Roman" w:cs="Times New Roman"/>
                <w:color w:val="000000" w:themeColor="text1"/>
                <w:sz w:val="24"/>
                <w:szCs w:val="24"/>
                <w:lang w:val="uz-Cyrl-UZ" w:eastAsia="ru-RU"/>
              </w:rPr>
            </w:pPr>
            <w:r w:rsidRPr="00267135">
              <w:rPr>
                <w:rFonts w:ascii="Times New Roman" w:eastAsia="Times New Roman" w:hAnsi="Times New Roman" w:cs="Times New Roman"/>
                <w:color w:val="000000" w:themeColor="text1"/>
                <w:sz w:val="24"/>
                <w:szCs w:val="24"/>
                <w:lang w:val="uz-Cyrl-UZ" w:eastAsia="ru-RU"/>
              </w:rPr>
              <w:t>4</w:t>
            </w:r>
          </w:p>
        </w:tc>
        <w:tc>
          <w:tcPr>
            <w:tcW w:w="1865" w:type="dxa"/>
            <w:tcBorders>
              <w:top w:val="single" w:sz="4" w:space="0" w:color="auto"/>
              <w:left w:val="single" w:sz="4" w:space="0" w:color="auto"/>
              <w:bottom w:val="nil"/>
              <w:right w:val="single" w:sz="4" w:space="0" w:color="auto"/>
            </w:tcBorders>
            <w:shd w:val="clear" w:color="auto" w:fill="FFFFFF"/>
          </w:tcPr>
          <w:p w14:paraId="6118860D" w14:textId="77777777" w:rsidR="00E725C7" w:rsidRPr="00267135" w:rsidRDefault="00E725C7" w:rsidP="00045EF8">
            <w:pPr>
              <w:spacing w:after="0" w:line="210" w:lineRule="exact"/>
              <w:jc w:val="center"/>
              <w:rPr>
                <w:rFonts w:ascii="Times New Roman" w:eastAsia="Times New Roman" w:hAnsi="Times New Roman" w:cs="Times New Roman"/>
                <w:color w:val="000000" w:themeColor="text1"/>
                <w:sz w:val="24"/>
                <w:szCs w:val="24"/>
                <w:lang w:val="uz-Cyrl-UZ" w:eastAsia="ru-RU"/>
              </w:rPr>
            </w:pPr>
            <w:r w:rsidRPr="00267135">
              <w:rPr>
                <w:rFonts w:ascii="Times New Roman" w:eastAsia="Times New Roman" w:hAnsi="Times New Roman" w:cs="Times New Roman"/>
                <w:color w:val="000000" w:themeColor="text1"/>
                <w:sz w:val="24"/>
                <w:szCs w:val="24"/>
                <w:lang w:val="uz-Cyrl-UZ" w:eastAsia="ru-RU"/>
              </w:rPr>
              <w:t>5</w:t>
            </w:r>
          </w:p>
        </w:tc>
      </w:tr>
      <w:tr w:rsidR="00E725C7" w:rsidRPr="00267135" w14:paraId="2D2982DA" w14:textId="77777777" w:rsidTr="00467220">
        <w:trPr>
          <w:trHeight w:hRule="exact" w:val="283"/>
        </w:trPr>
        <w:tc>
          <w:tcPr>
            <w:tcW w:w="1559" w:type="dxa"/>
            <w:tcBorders>
              <w:top w:val="single" w:sz="4" w:space="0" w:color="auto"/>
              <w:left w:val="single" w:sz="4" w:space="0" w:color="auto"/>
              <w:bottom w:val="nil"/>
              <w:right w:val="nil"/>
            </w:tcBorders>
            <w:shd w:val="clear" w:color="auto" w:fill="FFFFFF"/>
          </w:tcPr>
          <w:p w14:paraId="7574FB66" w14:textId="77777777" w:rsidR="00E725C7" w:rsidRPr="00E725C7" w:rsidRDefault="00E725C7" w:rsidP="00045EF8">
            <w:pPr>
              <w:spacing w:after="0" w:line="210" w:lineRule="exact"/>
              <w:jc w:val="center"/>
              <w:rPr>
                <w:rFonts w:ascii="Times New Roman" w:eastAsia="Times New Roman" w:hAnsi="Times New Roman" w:cs="Times New Roman"/>
                <w:color w:val="000000" w:themeColor="text1"/>
                <w:sz w:val="24"/>
                <w:szCs w:val="24"/>
                <w:lang w:val="en-US" w:eastAsia="ru-RU"/>
              </w:rPr>
            </w:pPr>
            <w:r w:rsidRPr="00267135">
              <w:rPr>
                <w:rFonts w:ascii="Times New Roman" w:eastAsia="Times New Roman" w:hAnsi="Times New Roman" w:cs="Times New Roman"/>
                <w:b/>
                <w:bCs/>
                <w:color w:val="000000" w:themeColor="text1"/>
                <w:sz w:val="24"/>
                <w:szCs w:val="24"/>
                <w:lang w:val="uz-Cyrl-UZ" w:eastAsia="ru-RU"/>
              </w:rPr>
              <w:t>I</w:t>
            </w:r>
            <w:r>
              <w:rPr>
                <w:rFonts w:ascii="Times New Roman" w:eastAsia="Times New Roman" w:hAnsi="Times New Roman" w:cs="Times New Roman"/>
                <w:b/>
                <w:bCs/>
                <w:color w:val="000000" w:themeColor="text1"/>
                <w:sz w:val="24"/>
                <w:szCs w:val="24"/>
                <w:lang w:val="en-US" w:eastAsia="ru-RU"/>
              </w:rPr>
              <w:t xml:space="preserve"> </w:t>
            </w:r>
            <w:proofErr w:type="spellStart"/>
            <w:r>
              <w:rPr>
                <w:rFonts w:ascii="Times New Roman" w:eastAsia="Times New Roman" w:hAnsi="Times New Roman" w:cs="Times New Roman"/>
                <w:b/>
                <w:bCs/>
                <w:color w:val="000000" w:themeColor="text1"/>
                <w:sz w:val="24"/>
                <w:szCs w:val="24"/>
                <w:lang w:val="en-US" w:eastAsia="ru-RU"/>
              </w:rPr>
              <w:t>chorak</w:t>
            </w:r>
            <w:proofErr w:type="spellEnd"/>
          </w:p>
        </w:tc>
        <w:tc>
          <w:tcPr>
            <w:tcW w:w="1953" w:type="dxa"/>
            <w:tcBorders>
              <w:top w:val="single" w:sz="4" w:space="0" w:color="auto"/>
              <w:left w:val="single" w:sz="4" w:space="0" w:color="auto"/>
              <w:bottom w:val="nil"/>
              <w:right w:val="nil"/>
            </w:tcBorders>
            <w:shd w:val="clear" w:color="auto" w:fill="FFFFFF"/>
          </w:tcPr>
          <w:p w14:paraId="23DD81C6"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03C85D61" w14:textId="77777777" w:rsidR="00E725C7" w:rsidRPr="00267135" w:rsidRDefault="00E725C7" w:rsidP="00045EF8">
            <w:pPr>
              <w:ind w:right="350"/>
              <w:jc w:val="center"/>
              <w:rPr>
                <w:rFonts w:ascii="Times New Roman" w:hAnsi="Times New Roman" w:cs="Times New Roman"/>
                <w:b/>
                <w:bCs/>
                <w:color w:val="000000" w:themeColor="text1"/>
                <w:sz w:val="24"/>
                <w:szCs w:val="24"/>
                <w:lang w:val="uz-Cyrl-UZ"/>
              </w:rPr>
            </w:pPr>
            <w:r w:rsidRPr="00267135">
              <w:rPr>
                <w:rFonts w:ascii="Times New Roman" w:hAnsi="Times New Roman" w:cs="Times New Roman"/>
                <w:b/>
                <w:bCs/>
                <w:color w:val="000000" w:themeColor="text1"/>
                <w:sz w:val="24"/>
                <w:szCs w:val="24"/>
                <w:lang w:val="uz-Cyrl-UZ"/>
              </w:rPr>
              <w:t>70 339</w:t>
            </w:r>
          </w:p>
        </w:tc>
        <w:tc>
          <w:tcPr>
            <w:tcW w:w="1992" w:type="dxa"/>
            <w:tcBorders>
              <w:top w:val="single" w:sz="4" w:space="0" w:color="auto"/>
              <w:left w:val="single" w:sz="4" w:space="0" w:color="auto"/>
              <w:bottom w:val="nil"/>
              <w:right w:val="nil"/>
            </w:tcBorders>
            <w:shd w:val="clear" w:color="auto" w:fill="FFFFFF"/>
          </w:tcPr>
          <w:p w14:paraId="38B2FA8D" w14:textId="77777777" w:rsidR="00E725C7" w:rsidRPr="00267135" w:rsidRDefault="00E725C7" w:rsidP="00045EF8">
            <w:pPr>
              <w:ind w:right="310"/>
              <w:jc w:val="center"/>
              <w:rPr>
                <w:rFonts w:ascii="Times New Roman" w:hAnsi="Times New Roman" w:cs="Times New Roman"/>
                <w:b/>
                <w:bCs/>
                <w:color w:val="000000" w:themeColor="text1"/>
                <w:sz w:val="24"/>
                <w:szCs w:val="24"/>
                <w:lang w:val="uz-Cyrl-UZ"/>
              </w:rPr>
            </w:pPr>
            <w:r w:rsidRPr="00267135">
              <w:rPr>
                <w:rFonts w:ascii="Times New Roman" w:hAnsi="Times New Roman" w:cs="Times New Roman"/>
                <w:b/>
                <w:bCs/>
                <w:color w:val="000000" w:themeColor="text1"/>
                <w:sz w:val="24"/>
                <w:szCs w:val="24"/>
                <w:lang w:val="uz-Cyrl-UZ"/>
              </w:rPr>
              <w:t>29 901</w:t>
            </w:r>
          </w:p>
        </w:tc>
        <w:tc>
          <w:tcPr>
            <w:tcW w:w="1865" w:type="dxa"/>
            <w:tcBorders>
              <w:top w:val="single" w:sz="4" w:space="0" w:color="auto"/>
              <w:left w:val="single" w:sz="4" w:space="0" w:color="auto"/>
              <w:bottom w:val="nil"/>
              <w:right w:val="single" w:sz="4" w:space="0" w:color="auto"/>
            </w:tcBorders>
            <w:shd w:val="clear" w:color="auto" w:fill="FFFFFF"/>
          </w:tcPr>
          <w:p w14:paraId="4542C26C" w14:textId="77777777" w:rsidR="00E725C7" w:rsidRPr="00267135" w:rsidRDefault="00E725C7" w:rsidP="00045EF8">
            <w:pPr>
              <w:ind w:right="310"/>
              <w:jc w:val="center"/>
              <w:rPr>
                <w:rFonts w:ascii="Times New Roman" w:hAnsi="Times New Roman" w:cs="Times New Roman"/>
                <w:b/>
                <w:bCs/>
                <w:color w:val="000000" w:themeColor="text1"/>
                <w:sz w:val="24"/>
                <w:szCs w:val="24"/>
                <w:lang w:val="uz-Cyrl-UZ"/>
              </w:rPr>
            </w:pPr>
            <w:r w:rsidRPr="00267135">
              <w:rPr>
                <w:rFonts w:ascii="Times New Roman" w:hAnsi="Times New Roman" w:cs="Times New Roman"/>
                <w:b/>
                <w:bCs/>
                <w:color w:val="000000" w:themeColor="text1"/>
                <w:sz w:val="24"/>
                <w:szCs w:val="24"/>
                <w:lang w:val="uz-Cyrl-UZ"/>
              </w:rPr>
              <w:t>100 240</w:t>
            </w:r>
          </w:p>
        </w:tc>
      </w:tr>
      <w:tr w:rsidR="00E725C7" w:rsidRPr="00267135" w14:paraId="1B0104A4" w14:textId="77777777" w:rsidTr="00467220">
        <w:trPr>
          <w:trHeight w:hRule="exact" w:val="293"/>
        </w:trPr>
        <w:tc>
          <w:tcPr>
            <w:tcW w:w="1559" w:type="dxa"/>
            <w:tcBorders>
              <w:top w:val="single" w:sz="4" w:space="0" w:color="auto"/>
              <w:left w:val="single" w:sz="4" w:space="0" w:color="auto"/>
              <w:bottom w:val="nil"/>
              <w:right w:val="nil"/>
            </w:tcBorders>
            <w:shd w:val="clear" w:color="auto" w:fill="FFFFFF"/>
          </w:tcPr>
          <w:p w14:paraId="2C8DA1F7" w14:textId="77777777" w:rsidR="00E725C7" w:rsidRPr="00E725C7" w:rsidRDefault="00E725C7" w:rsidP="00045EF8">
            <w:pPr>
              <w:spacing w:after="0" w:line="210" w:lineRule="exact"/>
              <w:jc w:val="center"/>
              <w:rPr>
                <w:rFonts w:ascii="Times New Roman" w:eastAsia="Times New Roman" w:hAnsi="Times New Roman" w:cs="Times New Roman"/>
                <w:color w:val="000000" w:themeColor="text1"/>
                <w:sz w:val="24"/>
                <w:szCs w:val="24"/>
                <w:lang w:val="en-US" w:eastAsia="ru-RU"/>
              </w:rPr>
            </w:pPr>
            <w:proofErr w:type="spellStart"/>
            <w:r>
              <w:rPr>
                <w:rFonts w:ascii="Times New Roman" w:eastAsia="Times New Roman" w:hAnsi="Times New Roman" w:cs="Times New Roman"/>
                <w:color w:val="000000" w:themeColor="text1"/>
                <w:sz w:val="24"/>
                <w:szCs w:val="24"/>
                <w:lang w:val="en-US" w:eastAsia="ru-RU"/>
              </w:rPr>
              <w:t>Yanvar</w:t>
            </w:r>
            <w:proofErr w:type="spellEnd"/>
          </w:p>
        </w:tc>
        <w:tc>
          <w:tcPr>
            <w:tcW w:w="1953" w:type="dxa"/>
            <w:tcBorders>
              <w:top w:val="single" w:sz="4" w:space="0" w:color="auto"/>
              <w:left w:val="single" w:sz="4" w:space="0" w:color="auto"/>
              <w:bottom w:val="nil"/>
              <w:right w:val="nil"/>
            </w:tcBorders>
            <w:shd w:val="clear" w:color="auto" w:fill="FFFFFF"/>
          </w:tcPr>
          <w:p w14:paraId="508B401E"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0927B25E" w14:textId="77777777" w:rsidR="00E725C7" w:rsidRPr="00267135" w:rsidRDefault="00E725C7" w:rsidP="00467220">
            <w:pPr>
              <w:ind w:right="35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27 471</w:t>
            </w:r>
          </w:p>
        </w:tc>
        <w:tc>
          <w:tcPr>
            <w:tcW w:w="1992" w:type="dxa"/>
            <w:tcBorders>
              <w:top w:val="single" w:sz="4" w:space="0" w:color="auto"/>
              <w:left w:val="single" w:sz="4" w:space="0" w:color="auto"/>
              <w:bottom w:val="nil"/>
              <w:right w:val="nil"/>
            </w:tcBorders>
            <w:shd w:val="clear" w:color="auto" w:fill="FFFFFF"/>
          </w:tcPr>
          <w:p w14:paraId="52F2701A"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10 291</w:t>
            </w:r>
          </w:p>
        </w:tc>
        <w:tc>
          <w:tcPr>
            <w:tcW w:w="1865" w:type="dxa"/>
            <w:tcBorders>
              <w:top w:val="single" w:sz="4" w:space="0" w:color="auto"/>
              <w:left w:val="single" w:sz="4" w:space="0" w:color="auto"/>
              <w:bottom w:val="nil"/>
              <w:right w:val="single" w:sz="4" w:space="0" w:color="auto"/>
            </w:tcBorders>
            <w:shd w:val="clear" w:color="auto" w:fill="FFFFFF"/>
          </w:tcPr>
          <w:p w14:paraId="39C378E0"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37 762</w:t>
            </w:r>
          </w:p>
        </w:tc>
      </w:tr>
      <w:tr w:rsidR="00E725C7" w:rsidRPr="00267135" w14:paraId="31ECB571" w14:textId="77777777" w:rsidTr="00467220">
        <w:trPr>
          <w:trHeight w:hRule="exact" w:val="283"/>
        </w:trPr>
        <w:tc>
          <w:tcPr>
            <w:tcW w:w="1559" w:type="dxa"/>
            <w:tcBorders>
              <w:top w:val="single" w:sz="4" w:space="0" w:color="auto"/>
              <w:left w:val="single" w:sz="4" w:space="0" w:color="auto"/>
              <w:bottom w:val="nil"/>
              <w:right w:val="nil"/>
            </w:tcBorders>
            <w:shd w:val="clear" w:color="auto" w:fill="FFFFFF"/>
          </w:tcPr>
          <w:p w14:paraId="111BC433" w14:textId="77777777" w:rsidR="00E725C7" w:rsidRPr="00E725C7" w:rsidRDefault="00E725C7" w:rsidP="00045EF8">
            <w:pPr>
              <w:spacing w:after="0" w:line="210" w:lineRule="exact"/>
              <w:jc w:val="center"/>
              <w:rPr>
                <w:rFonts w:ascii="Times New Roman" w:eastAsia="Times New Roman" w:hAnsi="Times New Roman" w:cs="Times New Roman"/>
                <w:color w:val="000000" w:themeColor="text1"/>
                <w:sz w:val="24"/>
                <w:szCs w:val="24"/>
                <w:lang w:val="en-US" w:eastAsia="ru-RU"/>
              </w:rPr>
            </w:pPr>
            <w:proofErr w:type="spellStart"/>
            <w:r>
              <w:rPr>
                <w:rFonts w:ascii="Times New Roman" w:eastAsia="Times New Roman" w:hAnsi="Times New Roman" w:cs="Times New Roman"/>
                <w:color w:val="000000" w:themeColor="text1"/>
                <w:sz w:val="24"/>
                <w:szCs w:val="24"/>
                <w:lang w:val="en-US" w:eastAsia="ru-RU"/>
              </w:rPr>
              <w:t>Fevral</w:t>
            </w:r>
            <w:proofErr w:type="spellEnd"/>
          </w:p>
        </w:tc>
        <w:tc>
          <w:tcPr>
            <w:tcW w:w="1953" w:type="dxa"/>
            <w:tcBorders>
              <w:top w:val="single" w:sz="4" w:space="0" w:color="auto"/>
              <w:left w:val="single" w:sz="4" w:space="0" w:color="auto"/>
              <w:bottom w:val="nil"/>
              <w:right w:val="nil"/>
            </w:tcBorders>
            <w:shd w:val="clear" w:color="auto" w:fill="FFFFFF"/>
          </w:tcPr>
          <w:p w14:paraId="714289FA"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20B43787" w14:textId="77777777" w:rsidR="00E725C7" w:rsidRPr="00267135" w:rsidRDefault="00E725C7" w:rsidP="00467220">
            <w:pPr>
              <w:ind w:right="35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23 738</w:t>
            </w:r>
          </w:p>
        </w:tc>
        <w:tc>
          <w:tcPr>
            <w:tcW w:w="1992" w:type="dxa"/>
            <w:tcBorders>
              <w:top w:val="single" w:sz="4" w:space="0" w:color="auto"/>
              <w:left w:val="single" w:sz="4" w:space="0" w:color="auto"/>
              <w:bottom w:val="nil"/>
              <w:right w:val="nil"/>
            </w:tcBorders>
            <w:shd w:val="clear" w:color="auto" w:fill="FFFFFF"/>
          </w:tcPr>
          <w:p w14:paraId="3CC30BB0"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9 319</w:t>
            </w:r>
          </w:p>
        </w:tc>
        <w:tc>
          <w:tcPr>
            <w:tcW w:w="1865" w:type="dxa"/>
            <w:tcBorders>
              <w:top w:val="single" w:sz="4" w:space="0" w:color="auto"/>
              <w:left w:val="single" w:sz="4" w:space="0" w:color="auto"/>
              <w:bottom w:val="nil"/>
              <w:right w:val="single" w:sz="4" w:space="0" w:color="auto"/>
            </w:tcBorders>
            <w:shd w:val="clear" w:color="auto" w:fill="FFFFFF"/>
          </w:tcPr>
          <w:p w14:paraId="21A42A05"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33 057</w:t>
            </w:r>
          </w:p>
        </w:tc>
      </w:tr>
      <w:tr w:rsidR="00E725C7" w:rsidRPr="00267135" w14:paraId="495E2CE1" w14:textId="77777777" w:rsidTr="00467220">
        <w:trPr>
          <w:trHeight w:hRule="exact" w:val="288"/>
        </w:trPr>
        <w:tc>
          <w:tcPr>
            <w:tcW w:w="1559" w:type="dxa"/>
            <w:tcBorders>
              <w:top w:val="single" w:sz="4" w:space="0" w:color="auto"/>
              <w:left w:val="single" w:sz="4" w:space="0" w:color="auto"/>
              <w:bottom w:val="nil"/>
              <w:right w:val="nil"/>
            </w:tcBorders>
            <w:shd w:val="clear" w:color="auto" w:fill="FFFFFF"/>
          </w:tcPr>
          <w:p w14:paraId="60F98FA8" w14:textId="77777777" w:rsidR="00E725C7" w:rsidRPr="00E725C7" w:rsidRDefault="00E725C7" w:rsidP="00045EF8">
            <w:pPr>
              <w:spacing w:after="0" w:line="210" w:lineRule="exact"/>
              <w:jc w:val="center"/>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Mart</w:t>
            </w:r>
          </w:p>
        </w:tc>
        <w:tc>
          <w:tcPr>
            <w:tcW w:w="1953" w:type="dxa"/>
            <w:tcBorders>
              <w:top w:val="single" w:sz="4" w:space="0" w:color="auto"/>
              <w:left w:val="single" w:sz="4" w:space="0" w:color="auto"/>
              <w:bottom w:val="nil"/>
              <w:right w:val="nil"/>
            </w:tcBorders>
            <w:shd w:val="clear" w:color="auto" w:fill="FFFFFF"/>
          </w:tcPr>
          <w:p w14:paraId="6109178A"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34D8FE79" w14:textId="77777777" w:rsidR="00E725C7" w:rsidRPr="00267135" w:rsidRDefault="00E725C7" w:rsidP="00467220">
            <w:pPr>
              <w:ind w:right="35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19 130</w:t>
            </w:r>
          </w:p>
        </w:tc>
        <w:tc>
          <w:tcPr>
            <w:tcW w:w="1992" w:type="dxa"/>
            <w:tcBorders>
              <w:top w:val="single" w:sz="4" w:space="0" w:color="auto"/>
              <w:left w:val="single" w:sz="4" w:space="0" w:color="auto"/>
              <w:bottom w:val="nil"/>
              <w:right w:val="nil"/>
            </w:tcBorders>
            <w:shd w:val="clear" w:color="auto" w:fill="FFFFFF"/>
          </w:tcPr>
          <w:p w14:paraId="03A72CAC"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10 291</w:t>
            </w:r>
          </w:p>
        </w:tc>
        <w:tc>
          <w:tcPr>
            <w:tcW w:w="1865" w:type="dxa"/>
            <w:tcBorders>
              <w:top w:val="single" w:sz="4" w:space="0" w:color="auto"/>
              <w:left w:val="single" w:sz="4" w:space="0" w:color="auto"/>
              <w:bottom w:val="nil"/>
              <w:right w:val="single" w:sz="4" w:space="0" w:color="auto"/>
            </w:tcBorders>
            <w:shd w:val="clear" w:color="auto" w:fill="FFFFFF"/>
          </w:tcPr>
          <w:p w14:paraId="3F696540"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29 421</w:t>
            </w:r>
          </w:p>
        </w:tc>
      </w:tr>
      <w:tr w:rsidR="00E725C7" w:rsidRPr="00267135" w14:paraId="175622BC" w14:textId="77777777" w:rsidTr="00467220">
        <w:trPr>
          <w:trHeight w:hRule="exact" w:val="283"/>
        </w:trPr>
        <w:tc>
          <w:tcPr>
            <w:tcW w:w="1559" w:type="dxa"/>
            <w:tcBorders>
              <w:top w:val="single" w:sz="4" w:space="0" w:color="auto"/>
              <w:left w:val="single" w:sz="4" w:space="0" w:color="auto"/>
              <w:bottom w:val="nil"/>
              <w:right w:val="nil"/>
            </w:tcBorders>
            <w:shd w:val="clear" w:color="auto" w:fill="FFFFFF"/>
          </w:tcPr>
          <w:p w14:paraId="3CEC8B68" w14:textId="77777777" w:rsidR="00E725C7" w:rsidRPr="00267135" w:rsidRDefault="00E725C7" w:rsidP="00045EF8">
            <w:pPr>
              <w:spacing w:after="0" w:line="210" w:lineRule="exact"/>
              <w:jc w:val="center"/>
              <w:rPr>
                <w:rFonts w:ascii="Times New Roman" w:eastAsia="Times New Roman" w:hAnsi="Times New Roman" w:cs="Times New Roman"/>
                <w:color w:val="000000" w:themeColor="text1"/>
                <w:sz w:val="24"/>
                <w:szCs w:val="24"/>
                <w:lang w:val="uz-Cyrl-UZ" w:eastAsia="ru-RU"/>
              </w:rPr>
            </w:pPr>
            <w:r w:rsidRPr="00267135">
              <w:rPr>
                <w:rFonts w:ascii="Times New Roman" w:eastAsia="Times New Roman" w:hAnsi="Times New Roman" w:cs="Times New Roman"/>
                <w:b/>
                <w:bCs/>
                <w:color w:val="000000" w:themeColor="text1"/>
                <w:sz w:val="24"/>
                <w:szCs w:val="24"/>
                <w:lang w:val="uz-Cyrl-UZ" w:eastAsia="ru-RU"/>
              </w:rPr>
              <w:t xml:space="preserve">II </w:t>
            </w:r>
            <w:proofErr w:type="spellStart"/>
            <w:r>
              <w:rPr>
                <w:rFonts w:ascii="Times New Roman" w:eastAsia="Times New Roman" w:hAnsi="Times New Roman" w:cs="Times New Roman"/>
                <w:b/>
                <w:bCs/>
                <w:color w:val="000000" w:themeColor="text1"/>
                <w:sz w:val="24"/>
                <w:szCs w:val="24"/>
                <w:lang w:val="en-US" w:eastAsia="ru-RU"/>
              </w:rPr>
              <w:t>chorak</w:t>
            </w:r>
            <w:proofErr w:type="spellEnd"/>
          </w:p>
        </w:tc>
        <w:tc>
          <w:tcPr>
            <w:tcW w:w="1953" w:type="dxa"/>
            <w:tcBorders>
              <w:top w:val="single" w:sz="4" w:space="0" w:color="auto"/>
              <w:left w:val="single" w:sz="4" w:space="0" w:color="auto"/>
              <w:bottom w:val="nil"/>
              <w:right w:val="nil"/>
            </w:tcBorders>
            <w:shd w:val="clear" w:color="auto" w:fill="FFFFFF"/>
          </w:tcPr>
          <w:p w14:paraId="59ACDC30"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5787FB3F" w14:textId="77777777" w:rsidR="00E725C7" w:rsidRPr="00267135" w:rsidRDefault="00E725C7" w:rsidP="00467220">
            <w:pPr>
              <w:ind w:right="350"/>
              <w:jc w:val="center"/>
              <w:rPr>
                <w:rFonts w:ascii="Times New Roman" w:hAnsi="Times New Roman" w:cs="Times New Roman"/>
                <w:b/>
                <w:bCs/>
                <w:color w:val="000000" w:themeColor="text1"/>
                <w:sz w:val="24"/>
                <w:szCs w:val="24"/>
                <w:lang w:val="uz-Cyrl-UZ"/>
              </w:rPr>
            </w:pPr>
          </w:p>
        </w:tc>
        <w:tc>
          <w:tcPr>
            <w:tcW w:w="1992" w:type="dxa"/>
            <w:tcBorders>
              <w:top w:val="single" w:sz="4" w:space="0" w:color="auto"/>
              <w:left w:val="single" w:sz="4" w:space="0" w:color="auto"/>
              <w:bottom w:val="nil"/>
              <w:right w:val="nil"/>
            </w:tcBorders>
            <w:shd w:val="clear" w:color="auto" w:fill="FFFFFF"/>
          </w:tcPr>
          <w:p w14:paraId="16BE899D" w14:textId="77777777" w:rsidR="00E725C7" w:rsidRPr="00267135" w:rsidRDefault="00E725C7" w:rsidP="00467220">
            <w:pPr>
              <w:ind w:right="310"/>
              <w:jc w:val="center"/>
              <w:rPr>
                <w:rFonts w:ascii="Times New Roman" w:hAnsi="Times New Roman" w:cs="Times New Roman"/>
                <w:b/>
                <w:bCs/>
                <w:color w:val="000000" w:themeColor="text1"/>
                <w:sz w:val="24"/>
                <w:szCs w:val="24"/>
                <w:lang w:val="uz-Cyrl-UZ"/>
              </w:rPr>
            </w:pPr>
            <w:r w:rsidRPr="00267135">
              <w:rPr>
                <w:rFonts w:ascii="Times New Roman" w:hAnsi="Times New Roman" w:cs="Times New Roman"/>
                <w:b/>
                <w:bCs/>
                <w:color w:val="000000" w:themeColor="text1"/>
                <w:sz w:val="24"/>
                <w:szCs w:val="24"/>
                <w:lang w:val="uz-Cyrl-UZ"/>
              </w:rPr>
              <w:t>30 580</w:t>
            </w:r>
          </w:p>
        </w:tc>
        <w:tc>
          <w:tcPr>
            <w:tcW w:w="1865" w:type="dxa"/>
            <w:tcBorders>
              <w:top w:val="single" w:sz="4" w:space="0" w:color="auto"/>
              <w:left w:val="single" w:sz="4" w:space="0" w:color="auto"/>
              <w:bottom w:val="nil"/>
              <w:right w:val="single" w:sz="4" w:space="0" w:color="auto"/>
            </w:tcBorders>
            <w:shd w:val="clear" w:color="auto" w:fill="FFFFFF"/>
          </w:tcPr>
          <w:p w14:paraId="26B20AD4" w14:textId="77777777" w:rsidR="00E725C7" w:rsidRPr="00267135" w:rsidRDefault="00E725C7" w:rsidP="00467220">
            <w:pPr>
              <w:ind w:right="310"/>
              <w:jc w:val="center"/>
              <w:rPr>
                <w:rFonts w:ascii="Times New Roman" w:hAnsi="Times New Roman" w:cs="Times New Roman"/>
                <w:b/>
                <w:bCs/>
                <w:color w:val="000000" w:themeColor="text1"/>
                <w:sz w:val="24"/>
                <w:szCs w:val="24"/>
                <w:lang w:val="uz-Cyrl-UZ"/>
              </w:rPr>
            </w:pPr>
            <w:r w:rsidRPr="00267135">
              <w:rPr>
                <w:rFonts w:ascii="Times New Roman" w:hAnsi="Times New Roman" w:cs="Times New Roman"/>
                <w:b/>
                <w:bCs/>
                <w:color w:val="000000" w:themeColor="text1"/>
                <w:sz w:val="24"/>
                <w:szCs w:val="24"/>
                <w:lang w:val="uz-Cyrl-UZ"/>
              </w:rPr>
              <w:t>30 580</w:t>
            </w:r>
          </w:p>
        </w:tc>
      </w:tr>
      <w:tr w:rsidR="00E725C7" w:rsidRPr="00267135" w14:paraId="77228F8A" w14:textId="77777777" w:rsidTr="00467220">
        <w:trPr>
          <w:trHeight w:hRule="exact" w:val="283"/>
        </w:trPr>
        <w:tc>
          <w:tcPr>
            <w:tcW w:w="1559" w:type="dxa"/>
            <w:tcBorders>
              <w:top w:val="single" w:sz="4" w:space="0" w:color="auto"/>
              <w:left w:val="single" w:sz="4" w:space="0" w:color="auto"/>
              <w:bottom w:val="nil"/>
              <w:right w:val="nil"/>
            </w:tcBorders>
            <w:shd w:val="clear" w:color="auto" w:fill="FFFFFF"/>
          </w:tcPr>
          <w:p w14:paraId="5E7F5738" w14:textId="77777777" w:rsidR="00E725C7" w:rsidRPr="00E725C7" w:rsidRDefault="00E725C7" w:rsidP="00045EF8">
            <w:pPr>
              <w:spacing w:after="0" w:line="210" w:lineRule="exact"/>
              <w:jc w:val="center"/>
              <w:rPr>
                <w:rFonts w:ascii="Times New Roman" w:eastAsia="Times New Roman" w:hAnsi="Times New Roman" w:cs="Times New Roman"/>
                <w:color w:val="000000" w:themeColor="text1"/>
                <w:sz w:val="24"/>
                <w:szCs w:val="24"/>
                <w:lang w:val="en-US" w:eastAsia="ru-RU"/>
              </w:rPr>
            </w:pPr>
            <w:proofErr w:type="spellStart"/>
            <w:r>
              <w:rPr>
                <w:rFonts w:ascii="Times New Roman" w:eastAsia="Times New Roman" w:hAnsi="Times New Roman" w:cs="Times New Roman"/>
                <w:color w:val="000000" w:themeColor="text1"/>
                <w:sz w:val="24"/>
                <w:szCs w:val="24"/>
                <w:lang w:val="en-US" w:eastAsia="ru-RU"/>
              </w:rPr>
              <w:t>Aprel</w:t>
            </w:r>
            <w:proofErr w:type="spellEnd"/>
          </w:p>
        </w:tc>
        <w:tc>
          <w:tcPr>
            <w:tcW w:w="1953" w:type="dxa"/>
            <w:tcBorders>
              <w:top w:val="single" w:sz="4" w:space="0" w:color="auto"/>
              <w:left w:val="single" w:sz="4" w:space="0" w:color="auto"/>
              <w:bottom w:val="nil"/>
              <w:right w:val="nil"/>
            </w:tcBorders>
            <w:shd w:val="clear" w:color="auto" w:fill="FFFFFF"/>
          </w:tcPr>
          <w:p w14:paraId="5641DFC7"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3832A65E" w14:textId="77777777" w:rsidR="00E725C7" w:rsidRPr="00267135" w:rsidRDefault="00E725C7" w:rsidP="00467220">
            <w:pPr>
              <w:ind w:right="350"/>
              <w:jc w:val="center"/>
              <w:rPr>
                <w:rFonts w:ascii="Times New Roman" w:hAnsi="Times New Roman" w:cs="Times New Roman"/>
                <w:color w:val="000000" w:themeColor="text1"/>
                <w:sz w:val="24"/>
                <w:szCs w:val="24"/>
                <w:lang w:val="uz-Cyrl-UZ"/>
              </w:rPr>
            </w:pPr>
          </w:p>
        </w:tc>
        <w:tc>
          <w:tcPr>
            <w:tcW w:w="1992" w:type="dxa"/>
            <w:tcBorders>
              <w:top w:val="single" w:sz="4" w:space="0" w:color="auto"/>
              <w:left w:val="single" w:sz="4" w:space="0" w:color="auto"/>
              <w:bottom w:val="nil"/>
              <w:right w:val="nil"/>
            </w:tcBorders>
            <w:shd w:val="clear" w:color="auto" w:fill="FFFFFF"/>
          </w:tcPr>
          <w:p w14:paraId="0A252C28"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10 145</w:t>
            </w:r>
          </w:p>
        </w:tc>
        <w:tc>
          <w:tcPr>
            <w:tcW w:w="1865" w:type="dxa"/>
            <w:tcBorders>
              <w:top w:val="single" w:sz="4" w:space="0" w:color="auto"/>
              <w:left w:val="single" w:sz="4" w:space="0" w:color="auto"/>
              <w:bottom w:val="nil"/>
              <w:right w:val="single" w:sz="4" w:space="0" w:color="auto"/>
            </w:tcBorders>
            <w:shd w:val="clear" w:color="auto" w:fill="FFFFFF"/>
          </w:tcPr>
          <w:p w14:paraId="4F1BC35C"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10 145</w:t>
            </w:r>
          </w:p>
        </w:tc>
      </w:tr>
      <w:tr w:rsidR="00E725C7" w:rsidRPr="00267135" w14:paraId="529D4364" w14:textId="77777777" w:rsidTr="00467220">
        <w:trPr>
          <w:trHeight w:hRule="exact" w:val="288"/>
        </w:trPr>
        <w:tc>
          <w:tcPr>
            <w:tcW w:w="1559" w:type="dxa"/>
            <w:tcBorders>
              <w:top w:val="single" w:sz="4" w:space="0" w:color="auto"/>
              <w:left w:val="single" w:sz="4" w:space="0" w:color="auto"/>
              <w:bottom w:val="nil"/>
              <w:right w:val="nil"/>
            </w:tcBorders>
            <w:shd w:val="clear" w:color="auto" w:fill="FFFFFF"/>
          </w:tcPr>
          <w:p w14:paraId="03E9894A" w14:textId="77777777" w:rsidR="00E725C7" w:rsidRPr="00E725C7" w:rsidRDefault="00E725C7" w:rsidP="00045EF8">
            <w:pPr>
              <w:spacing w:after="0" w:line="210" w:lineRule="exact"/>
              <w:jc w:val="center"/>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May</w:t>
            </w:r>
          </w:p>
        </w:tc>
        <w:tc>
          <w:tcPr>
            <w:tcW w:w="1953" w:type="dxa"/>
            <w:tcBorders>
              <w:top w:val="single" w:sz="4" w:space="0" w:color="auto"/>
              <w:left w:val="single" w:sz="4" w:space="0" w:color="auto"/>
              <w:bottom w:val="nil"/>
              <w:right w:val="nil"/>
            </w:tcBorders>
            <w:shd w:val="clear" w:color="auto" w:fill="FFFFFF"/>
          </w:tcPr>
          <w:p w14:paraId="31447B94"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2B45B03D" w14:textId="77777777" w:rsidR="00E725C7" w:rsidRPr="00267135" w:rsidRDefault="00E725C7" w:rsidP="00467220">
            <w:pPr>
              <w:ind w:right="350"/>
              <w:jc w:val="center"/>
              <w:rPr>
                <w:rFonts w:ascii="Times New Roman" w:hAnsi="Times New Roman" w:cs="Times New Roman"/>
                <w:color w:val="000000" w:themeColor="text1"/>
                <w:sz w:val="24"/>
                <w:szCs w:val="24"/>
                <w:lang w:val="uz-Cyrl-UZ"/>
              </w:rPr>
            </w:pPr>
          </w:p>
        </w:tc>
        <w:tc>
          <w:tcPr>
            <w:tcW w:w="1992" w:type="dxa"/>
            <w:tcBorders>
              <w:top w:val="single" w:sz="4" w:space="0" w:color="auto"/>
              <w:left w:val="single" w:sz="4" w:space="0" w:color="auto"/>
              <w:bottom w:val="nil"/>
              <w:right w:val="nil"/>
            </w:tcBorders>
            <w:shd w:val="clear" w:color="auto" w:fill="FFFFFF"/>
          </w:tcPr>
          <w:p w14:paraId="2B86D4FA"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10 290</w:t>
            </w:r>
          </w:p>
        </w:tc>
        <w:tc>
          <w:tcPr>
            <w:tcW w:w="1865" w:type="dxa"/>
            <w:tcBorders>
              <w:top w:val="single" w:sz="4" w:space="0" w:color="auto"/>
              <w:left w:val="single" w:sz="4" w:space="0" w:color="auto"/>
              <w:bottom w:val="nil"/>
              <w:right w:val="single" w:sz="4" w:space="0" w:color="auto"/>
            </w:tcBorders>
            <w:shd w:val="clear" w:color="auto" w:fill="FFFFFF"/>
          </w:tcPr>
          <w:p w14:paraId="6EA532DD"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10 290</w:t>
            </w:r>
          </w:p>
        </w:tc>
      </w:tr>
      <w:tr w:rsidR="00E725C7" w:rsidRPr="00267135" w14:paraId="6A874500" w14:textId="77777777" w:rsidTr="00467220">
        <w:trPr>
          <w:trHeight w:hRule="exact" w:val="288"/>
        </w:trPr>
        <w:tc>
          <w:tcPr>
            <w:tcW w:w="1559" w:type="dxa"/>
            <w:tcBorders>
              <w:top w:val="single" w:sz="4" w:space="0" w:color="auto"/>
              <w:left w:val="single" w:sz="4" w:space="0" w:color="auto"/>
              <w:bottom w:val="nil"/>
              <w:right w:val="nil"/>
            </w:tcBorders>
            <w:shd w:val="clear" w:color="auto" w:fill="FFFFFF"/>
          </w:tcPr>
          <w:p w14:paraId="762F3DF3" w14:textId="77777777" w:rsidR="00E725C7" w:rsidRPr="00E725C7" w:rsidRDefault="00E725C7" w:rsidP="00045EF8">
            <w:pPr>
              <w:spacing w:after="0" w:line="210" w:lineRule="exact"/>
              <w:jc w:val="center"/>
              <w:rPr>
                <w:rFonts w:ascii="Times New Roman" w:eastAsia="Times New Roman" w:hAnsi="Times New Roman" w:cs="Times New Roman"/>
                <w:color w:val="000000" w:themeColor="text1"/>
                <w:sz w:val="24"/>
                <w:szCs w:val="24"/>
                <w:lang w:val="en-US" w:eastAsia="ru-RU"/>
              </w:rPr>
            </w:pPr>
            <w:proofErr w:type="spellStart"/>
            <w:r>
              <w:rPr>
                <w:rFonts w:ascii="Times New Roman" w:eastAsia="Times New Roman" w:hAnsi="Times New Roman" w:cs="Times New Roman"/>
                <w:color w:val="000000" w:themeColor="text1"/>
                <w:sz w:val="24"/>
                <w:szCs w:val="24"/>
                <w:lang w:val="en-US" w:eastAsia="ru-RU"/>
              </w:rPr>
              <w:t>Iyun</w:t>
            </w:r>
            <w:proofErr w:type="spellEnd"/>
          </w:p>
        </w:tc>
        <w:tc>
          <w:tcPr>
            <w:tcW w:w="1953" w:type="dxa"/>
            <w:tcBorders>
              <w:top w:val="single" w:sz="4" w:space="0" w:color="auto"/>
              <w:left w:val="single" w:sz="4" w:space="0" w:color="auto"/>
              <w:bottom w:val="nil"/>
              <w:right w:val="nil"/>
            </w:tcBorders>
            <w:shd w:val="clear" w:color="auto" w:fill="FFFFFF"/>
          </w:tcPr>
          <w:p w14:paraId="0D687F54"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7CE96A4A" w14:textId="77777777" w:rsidR="00E725C7" w:rsidRPr="00267135" w:rsidRDefault="00E725C7" w:rsidP="00467220">
            <w:pPr>
              <w:ind w:right="350"/>
              <w:jc w:val="center"/>
              <w:rPr>
                <w:rFonts w:ascii="Times New Roman" w:hAnsi="Times New Roman" w:cs="Times New Roman"/>
                <w:color w:val="000000" w:themeColor="text1"/>
                <w:sz w:val="24"/>
                <w:szCs w:val="24"/>
                <w:lang w:val="uz-Cyrl-UZ"/>
              </w:rPr>
            </w:pPr>
          </w:p>
        </w:tc>
        <w:tc>
          <w:tcPr>
            <w:tcW w:w="1992" w:type="dxa"/>
            <w:tcBorders>
              <w:top w:val="single" w:sz="4" w:space="0" w:color="auto"/>
              <w:left w:val="single" w:sz="4" w:space="0" w:color="auto"/>
              <w:bottom w:val="nil"/>
              <w:right w:val="nil"/>
            </w:tcBorders>
            <w:shd w:val="clear" w:color="auto" w:fill="FFFFFF"/>
          </w:tcPr>
          <w:p w14:paraId="219FA29A"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10 145</w:t>
            </w:r>
          </w:p>
        </w:tc>
        <w:tc>
          <w:tcPr>
            <w:tcW w:w="1865" w:type="dxa"/>
            <w:tcBorders>
              <w:top w:val="single" w:sz="4" w:space="0" w:color="auto"/>
              <w:left w:val="single" w:sz="4" w:space="0" w:color="auto"/>
              <w:bottom w:val="nil"/>
              <w:right w:val="single" w:sz="4" w:space="0" w:color="auto"/>
            </w:tcBorders>
            <w:shd w:val="clear" w:color="auto" w:fill="FFFFFF"/>
          </w:tcPr>
          <w:p w14:paraId="042DC265"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10 145</w:t>
            </w:r>
          </w:p>
        </w:tc>
      </w:tr>
      <w:tr w:rsidR="00E725C7" w:rsidRPr="00267135" w14:paraId="4B6FF56E" w14:textId="77777777" w:rsidTr="00467220">
        <w:trPr>
          <w:trHeight w:hRule="exact" w:val="288"/>
        </w:trPr>
        <w:tc>
          <w:tcPr>
            <w:tcW w:w="1559" w:type="dxa"/>
            <w:tcBorders>
              <w:top w:val="single" w:sz="4" w:space="0" w:color="auto"/>
              <w:left w:val="single" w:sz="4" w:space="0" w:color="auto"/>
              <w:bottom w:val="nil"/>
              <w:right w:val="nil"/>
            </w:tcBorders>
            <w:shd w:val="clear" w:color="auto" w:fill="FFFFFF"/>
          </w:tcPr>
          <w:p w14:paraId="626F0690" w14:textId="77777777" w:rsidR="00E725C7" w:rsidRPr="00267135" w:rsidRDefault="00E725C7" w:rsidP="00045EF8">
            <w:pPr>
              <w:spacing w:after="0" w:line="210" w:lineRule="exact"/>
              <w:jc w:val="center"/>
              <w:rPr>
                <w:rFonts w:ascii="Times New Roman" w:eastAsia="Times New Roman" w:hAnsi="Times New Roman" w:cs="Times New Roman"/>
                <w:color w:val="000000" w:themeColor="text1"/>
                <w:sz w:val="24"/>
                <w:szCs w:val="24"/>
                <w:lang w:val="uz-Cyrl-UZ" w:eastAsia="ru-RU"/>
              </w:rPr>
            </w:pPr>
            <w:r w:rsidRPr="00267135">
              <w:rPr>
                <w:rFonts w:ascii="Times New Roman" w:eastAsia="Times New Roman" w:hAnsi="Times New Roman" w:cs="Times New Roman"/>
                <w:b/>
                <w:bCs/>
                <w:color w:val="000000" w:themeColor="text1"/>
                <w:sz w:val="24"/>
                <w:szCs w:val="24"/>
                <w:lang w:val="uz-Cyrl-UZ" w:eastAsia="ru-RU"/>
              </w:rPr>
              <w:t xml:space="preserve">III </w:t>
            </w:r>
            <w:proofErr w:type="spellStart"/>
            <w:r>
              <w:rPr>
                <w:rFonts w:ascii="Times New Roman" w:eastAsia="Times New Roman" w:hAnsi="Times New Roman" w:cs="Times New Roman"/>
                <w:b/>
                <w:bCs/>
                <w:color w:val="000000" w:themeColor="text1"/>
                <w:sz w:val="24"/>
                <w:szCs w:val="24"/>
                <w:lang w:val="en-US" w:eastAsia="ru-RU"/>
              </w:rPr>
              <w:t>chorak</w:t>
            </w:r>
            <w:proofErr w:type="spellEnd"/>
          </w:p>
        </w:tc>
        <w:tc>
          <w:tcPr>
            <w:tcW w:w="1953" w:type="dxa"/>
            <w:tcBorders>
              <w:top w:val="single" w:sz="4" w:space="0" w:color="auto"/>
              <w:left w:val="single" w:sz="4" w:space="0" w:color="auto"/>
              <w:bottom w:val="nil"/>
              <w:right w:val="nil"/>
            </w:tcBorders>
            <w:shd w:val="clear" w:color="auto" w:fill="FFFFFF"/>
          </w:tcPr>
          <w:p w14:paraId="585B9BED"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4D79B63A" w14:textId="77777777" w:rsidR="00E725C7" w:rsidRPr="00267135" w:rsidRDefault="00E725C7" w:rsidP="00467220">
            <w:pPr>
              <w:ind w:right="350"/>
              <w:jc w:val="center"/>
              <w:rPr>
                <w:rFonts w:ascii="Times New Roman" w:hAnsi="Times New Roman" w:cs="Times New Roman"/>
                <w:b/>
                <w:bCs/>
                <w:color w:val="000000" w:themeColor="text1"/>
                <w:sz w:val="24"/>
                <w:szCs w:val="24"/>
                <w:lang w:val="uz-Cyrl-UZ"/>
              </w:rPr>
            </w:pPr>
          </w:p>
        </w:tc>
        <w:tc>
          <w:tcPr>
            <w:tcW w:w="1992" w:type="dxa"/>
            <w:tcBorders>
              <w:top w:val="single" w:sz="4" w:space="0" w:color="auto"/>
              <w:left w:val="single" w:sz="4" w:space="0" w:color="auto"/>
              <w:bottom w:val="nil"/>
              <w:right w:val="nil"/>
            </w:tcBorders>
            <w:shd w:val="clear" w:color="auto" w:fill="FFFFFF"/>
          </w:tcPr>
          <w:p w14:paraId="5150B4D2" w14:textId="77777777" w:rsidR="00E725C7" w:rsidRPr="00267135" w:rsidRDefault="00E725C7" w:rsidP="00467220">
            <w:pPr>
              <w:ind w:right="310"/>
              <w:jc w:val="center"/>
              <w:rPr>
                <w:rFonts w:ascii="Times New Roman" w:hAnsi="Times New Roman" w:cs="Times New Roman"/>
                <w:b/>
                <w:bCs/>
                <w:color w:val="000000" w:themeColor="text1"/>
                <w:sz w:val="24"/>
                <w:szCs w:val="24"/>
                <w:lang w:val="uz-Cyrl-UZ"/>
              </w:rPr>
            </w:pPr>
            <w:r w:rsidRPr="00267135">
              <w:rPr>
                <w:rFonts w:ascii="Times New Roman" w:hAnsi="Times New Roman" w:cs="Times New Roman"/>
                <w:b/>
                <w:bCs/>
                <w:color w:val="000000" w:themeColor="text1"/>
                <w:sz w:val="24"/>
                <w:szCs w:val="24"/>
                <w:lang w:val="uz-Cyrl-UZ"/>
              </w:rPr>
              <w:t>30 483</w:t>
            </w:r>
          </w:p>
        </w:tc>
        <w:tc>
          <w:tcPr>
            <w:tcW w:w="1865" w:type="dxa"/>
            <w:tcBorders>
              <w:top w:val="single" w:sz="4" w:space="0" w:color="auto"/>
              <w:left w:val="single" w:sz="4" w:space="0" w:color="auto"/>
              <w:bottom w:val="nil"/>
              <w:right w:val="single" w:sz="4" w:space="0" w:color="auto"/>
            </w:tcBorders>
            <w:shd w:val="clear" w:color="auto" w:fill="FFFFFF"/>
          </w:tcPr>
          <w:p w14:paraId="2035CFC1" w14:textId="77777777" w:rsidR="00E725C7" w:rsidRPr="00267135" w:rsidRDefault="00E725C7" w:rsidP="00467220">
            <w:pPr>
              <w:ind w:right="310"/>
              <w:jc w:val="center"/>
              <w:rPr>
                <w:rFonts w:ascii="Times New Roman" w:hAnsi="Times New Roman" w:cs="Times New Roman"/>
                <w:b/>
                <w:bCs/>
                <w:color w:val="000000" w:themeColor="text1"/>
                <w:sz w:val="24"/>
                <w:szCs w:val="24"/>
                <w:lang w:val="uz-Cyrl-UZ"/>
              </w:rPr>
            </w:pPr>
            <w:r w:rsidRPr="00267135">
              <w:rPr>
                <w:rFonts w:ascii="Times New Roman" w:hAnsi="Times New Roman" w:cs="Times New Roman"/>
                <w:b/>
                <w:bCs/>
                <w:color w:val="000000" w:themeColor="text1"/>
                <w:sz w:val="24"/>
                <w:szCs w:val="24"/>
                <w:lang w:val="uz-Cyrl-UZ"/>
              </w:rPr>
              <w:t>30 483</w:t>
            </w:r>
          </w:p>
        </w:tc>
      </w:tr>
      <w:tr w:rsidR="00E725C7" w:rsidRPr="00267135" w14:paraId="2043BAB5" w14:textId="77777777" w:rsidTr="00467220">
        <w:trPr>
          <w:trHeight w:hRule="exact" w:val="283"/>
        </w:trPr>
        <w:tc>
          <w:tcPr>
            <w:tcW w:w="1559" w:type="dxa"/>
            <w:tcBorders>
              <w:top w:val="single" w:sz="4" w:space="0" w:color="auto"/>
              <w:left w:val="single" w:sz="4" w:space="0" w:color="auto"/>
              <w:bottom w:val="nil"/>
              <w:right w:val="nil"/>
            </w:tcBorders>
            <w:shd w:val="clear" w:color="auto" w:fill="FFFFFF"/>
          </w:tcPr>
          <w:p w14:paraId="21276065" w14:textId="77777777" w:rsidR="00E725C7" w:rsidRPr="00E725C7" w:rsidRDefault="00E725C7" w:rsidP="00045EF8">
            <w:pPr>
              <w:spacing w:after="0" w:line="210" w:lineRule="exact"/>
              <w:jc w:val="center"/>
              <w:rPr>
                <w:rFonts w:ascii="Times New Roman" w:eastAsia="Times New Roman" w:hAnsi="Times New Roman" w:cs="Times New Roman"/>
                <w:color w:val="000000" w:themeColor="text1"/>
                <w:sz w:val="24"/>
                <w:szCs w:val="24"/>
                <w:lang w:val="en-US" w:eastAsia="ru-RU"/>
              </w:rPr>
            </w:pPr>
            <w:proofErr w:type="spellStart"/>
            <w:r>
              <w:rPr>
                <w:rFonts w:ascii="Times New Roman" w:eastAsia="Times New Roman" w:hAnsi="Times New Roman" w:cs="Times New Roman"/>
                <w:color w:val="000000" w:themeColor="text1"/>
                <w:sz w:val="24"/>
                <w:szCs w:val="24"/>
                <w:lang w:val="en-US" w:eastAsia="ru-RU"/>
              </w:rPr>
              <w:t>Iyul</w:t>
            </w:r>
            <w:proofErr w:type="spellEnd"/>
          </w:p>
        </w:tc>
        <w:tc>
          <w:tcPr>
            <w:tcW w:w="1953" w:type="dxa"/>
            <w:tcBorders>
              <w:top w:val="single" w:sz="4" w:space="0" w:color="auto"/>
              <w:left w:val="single" w:sz="4" w:space="0" w:color="auto"/>
              <w:bottom w:val="nil"/>
              <w:right w:val="nil"/>
            </w:tcBorders>
            <w:shd w:val="clear" w:color="auto" w:fill="FFFFFF"/>
          </w:tcPr>
          <w:p w14:paraId="7EA9B796"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4FF4FED6" w14:textId="77777777" w:rsidR="00E725C7" w:rsidRPr="00267135" w:rsidRDefault="00E725C7" w:rsidP="00467220">
            <w:pPr>
              <w:ind w:right="350"/>
              <w:jc w:val="center"/>
              <w:rPr>
                <w:rFonts w:ascii="Times New Roman" w:hAnsi="Times New Roman" w:cs="Times New Roman"/>
                <w:color w:val="000000" w:themeColor="text1"/>
                <w:sz w:val="24"/>
                <w:szCs w:val="24"/>
                <w:lang w:val="uz-Cyrl-UZ"/>
              </w:rPr>
            </w:pPr>
          </w:p>
        </w:tc>
        <w:tc>
          <w:tcPr>
            <w:tcW w:w="1992" w:type="dxa"/>
            <w:tcBorders>
              <w:top w:val="single" w:sz="4" w:space="0" w:color="auto"/>
              <w:left w:val="single" w:sz="4" w:space="0" w:color="auto"/>
              <w:bottom w:val="nil"/>
              <w:right w:val="nil"/>
            </w:tcBorders>
            <w:shd w:val="clear" w:color="auto" w:fill="FFFFFF"/>
          </w:tcPr>
          <w:p w14:paraId="04E12FA3"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10 290</w:t>
            </w:r>
          </w:p>
        </w:tc>
        <w:tc>
          <w:tcPr>
            <w:tcW w:w="1865" w:type="dxa"/>
            <w:tcBorders>
              <w:top w:val="single" w:sz="4" w:space="0" w:color="auto"/>
              <w:left w:val="single" w:sz="4" w:space="0" w:color="auto"/>
              <w:bottom w:val="nil"/>
              <w:right w:val="single" w:sz="4" w:space="0" w:color="auto"/>
            </w:tcBorders>
            <w:shd w:val="clear" w:color="auto" w:fill="FFFFFF"/>
          </w:tcPr>
          <w:p w14:paraId="4DED362A"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10 290</w:t>
            </w:r>
          </w:p>
        </w:tc>
      </w:tr>
      <w:tr w:rsidR="00E725C7" w:rsidRPr="00267135" w14:paraId="4FE13442" w14:textId="77777777" w:rsidTr="00467220">
        <w:trPr>
          <w:trHeight w:hRule="exact" w:val="288"/>
        </w:trPr>
        <w:tc>
          <w:tcPr>
            <w:tcW w:w="1559" w:type="dxa"/>
            <w:tcBorders>
              <w:top w:val="single" w:sz="4" w:space="0" w:color="auto"/>
              <w:left w:val="single" w:sz="4" w:space="0" w:color="auto"/>
              <w:bottom w:val="nil"/>
              <w:right w:val="nil"/>
            </w:tcBorders>
            <w:shd w:val="clear" w:color="auto" w:fill="FFFFFF"/>
          </w:tcPr>
          <w:p w14:paraId="615E763D" w14:textId="77777777" w:rsidR="00E725C7" w:rsidRPr="00E725C7" w:rsidRDefault="00E725C7" w:rsidP="00045EF8">
            <w:pPr>
              <w:spacing w:after="0" w:line="210" w:lineRule="exact"/>
              <w:jc w:val="center"/>
              <w:rPr>
                <w:rFonts w:ascii="Times New Roman" w:eastAsia="Times New Roman" w:hAnsi="Times New Roman" w:cs="Times New Roman"/>
                <w:color w:val="000000" w:themeColor="text1"/>
                <w:sz w:val="24"/>
                <w:szCs w:val="24"/>
                <w:lang w:val="en-US" w:eastAsia="ru-RU"/>
              </w:rPr>
            </w:pPr>
            <w:proofErr w:type="spellStart"/>
            <w:r>
              <w:rPr>
                <w:rFonts w:ascii="Times New Roman" w:eastAsia="Times New Roman" w:hAnsi="Times New Roman" w:cs="Times New Roman"/>
                <w:color w:val="000000" w:themeColor="text1"/>
                <w:sz w:val="24"/>
                <w:szCs w:val="24"/>
                <w:lang w:val="en-US" w:eastAsia="ru-RU"/>
              </w:rPr>
              <w:t>Avgust</w:t>
            </w:r>
            <w:proofErr w:type="spellEnd"/>
          </w:p>
        </w:tc>
        <w:tc>
          <w:tcPr>
            <w:tcW w:w="1953" w:type="dxa"/>
            <w:tcBorders>
              <w:top w:val="single" w:sz="4" w:space="0" w:color="auto"/>
              <w:left w:val="single" w:sz="4" w:space="0" w:color="auto"/>
              <w:bottom w:val="nil"/>
              <w:right w:val="nil"/>
            </w:tcBorders>
            <w:shd w:val="clear" w:color="auto" w:fill="FFFFFF"/>
          </w:tcPr>
          <w:p w14:paraId="7FEADCBF"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70237C60" w14:textId="77777777" w:rsidR="00E725C7" w:rsidRPr="00267135" w:rsidRDefault="00E725C7" w:rsidP="00467220">
            <w:pPr>
              <w:ind w:right="350"/>
              <w:jc w:val="center"/>
              <w:rPr>
                <w:rFonts w:ascii="Times New Roman" w:hAnsi="Times New Roman" w:cs="Times New Roman"/>
                <w:color w:val="000000" w:themeColor="text1"/>
                <w:sz w:val="24"/>
                <w:szCs w:val="24"/>
                <w:lang w:val="uz-Cyrl-UZ"/>
              </w:rPr>
            </w:pPr>
          </w:p>
        </w:tc>
        <w:tc>
          <w:tcPr>
            <w:tcW w:w="1992" w:type="dxa"/>
            <w:tcBorders>
              <w:top w:val="single" w:sz="4" w:space="0" w:color="auto"/>
              <w:left w:val="single" w:sz="4" w:space="0" w:color="auto"/>
              <w:bottom w:val="nil"/>
              <w:right w:val="nil"/>
            </w:tcBorders>
            <w:shd w:val="clear" w:color="auto" w:fill="FFFFFF"/>
          </w:tcPr>
          <w:p w14:paraId="1C676BC8"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10 048</w:t>
            </w:r>
          </w:p>
        </w:tc>
        <w:tc>
          <w:tcPr>
            <w:tcW w:w="1865" w:type="dxa"/>
            <w:tcBorders>
              <w:top w:val="single" w:sz="4" w:space="0" w:color="auto"/>
              <w:left w:val="single" w:sz="4" w:space="0" w:color="auto"/>
              <w:bottom w:val="nil"/>
              <w:right w:val="single" w:sz="4" w:space="0" w:color="auto"/>
            </w:tcBorders>
            <w:shd w:val="clear" w:color="auto" w:fill="FFFFFF"/>
          </w:tcPr>
          <w:p w14:paraId="469EA9B4"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10 048</w:t>
            </w:r>
          </w:p>
        </w:tc>
      </w:tr>
      <w:tr w:rsidR="00E725C7" w:rsidRPr="00267135" w14:paraId="35DCADD2" w14:textId="77777777" w:rsidTr="00467220">
        <w:trPr>
          <w:trHeight w:hRule="exact" w:val="283"/>
        </w:trPr>
        <w:tc>
          <w:tcPr>
            <w:tcW w:w="1559" w:type="dxa"/>
            <w:tcBorders>
              <w:top w:val="single" w:sz="4" w:space="0" w:color="auto"/>
              <w:left w:val="single" w:sz="4" w:space="0" w:color="auto"/>
              <w:bottom w:val="nil"/>
              <w:right w:val="nil"/>
            </w:tcBorders>
            <w:shd w:val="clear" w:color="auto" w:fill="FFFFFF"/>
          </w:tcPr>
          <w:p w14:paraId="0D9EA7F7" w14:textId="77777777" w:rsidR="00E725C7" w:rsidRPr="00E725C7" w:rsidRDefault="00E725C7" w:rsidP="00045EF8">
            <w:pPr>
              <w:spacing w:after="0" w:line="210" w:lineRule="exact"/>
              <w:jc w:val="center"/>
              <w:rPr>
                <w:rFonts w:ascii="Times New Roman" w:eastAsia="Times New Roman" w:hAnsi="Times New Roman" w:cs="Times New Roman"/>
                <w:color w:val="000000" w:themeColor="text1"/>
                <w:sz w:val="24"/>
                <w:szCs w:val="24"/>
                <w:lang w:val="en-US" w:eastAsia="ru-RU"/>
              </w:rPr>
            </w:pPr>
            <w:proofErr w:type="spellStart"/>
            <w:r>
              <w:rPr>
                <w:rFonts w:ascii="Times New Roman" w:eastAsia="Times New Roman" w:hAnsi="Times New Roman" w:cs="Times New Roman"/>
                <w:color w:val="000000" w:themeColor="text1"/>
                <w:sz w:val="24"/>
                <w:szCs w:val="24"/>
                <w:lang w:val="en-US" w:eastAsia="ru-RU"/>
              </w:rPr>
              <w:t>Sent</w:t>
            </w:r>
            <w:r w:rsidR="002224AE">
              <w:rPr>
                <w:rFonts w:ascii="Times New Roman" w:eastAsia="Times New Roman" w:hAnsi="Times New Roman" w:cs="Times New Roman"/>
                <w:color w:val="000000" w:themeColor="text1"/>
                <w:sz w:val="24"/>
                <w:szCs w:val="24"/>
                <w:lang w:val="en-US" w:eastAsia="ru-RU"/>
              </w:rPr>
              <w:t>y</w:t>
            </w:r>
            <w:r>
              <w:rPr>
                <w:rFonts w:ascii="Times New Roman" w:eastAsia="Times New Roman" w:hAnsi="Times New Roman" w:cs="Times New Roman"/>
                <w:color w:val="000000" w:themeColor="text1"/>
                <w:sz w:val="24"/>
                <w:szCs w:val="24"/>
                <w:lang w:val="en-US" w:eastAsia="ru-RU"/>
              </w:rPr>
              <w:t>abr</w:t>
            </w:r>
            <w:proofErr w:type="spellEnd"/>
          </w:p>
        </w:tc>
        <w:tc>
          <w:tcPr>
            <w:tcW w:w="1953" w:type="dxa"/>
            <w:tcBorders>
              <w:top w:val="single" w:sz="4" w:space="0" w:color="auto"/>
              <w:left w:val="single" w:sz="4" w:space="0" w:color="auto"/>
              <w:bottom w:val="nil"/>
              <w:right w:val="nil"/>
            </w:tcBorders>
            <w:shd w:val="clear" w:color="auto" w:fill="FFFFFF"/>
          </w:tcPr>
          <w:p w14:paraId="1A9E55FF"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4755D201" w14:textId="77777777" w:rsidR="00E725C7" w:rsidRPr="00267135" w:rsidRDefault="00E725C7" w:rsidP="00467220">
            <w:pPr>
              <w:ind w:right="350"/>
              <w:jc w:val="center"/>
              <w:rPr>
                <w:rFonts w:ascii="Times New Roman" w:hAnsi="Times New Roman" w:cs="Times New Roman"/>
                <w:color w:val="000000" w:themeColor="text1"/>
                <w:sz w:val="24"/>
                <w:szCs w:val="24"/>
                <w:lang w:val="uz-Cyrl-UZ"/>
              </w:rPr>
            </w:pPr>
          </w:p>
        </w:tc>
        <w:tc>
          <w:tcPr>
            <w:tcW w:w="1992" w:type="dxa"/>
            <w:tcBorders>
              <w:top w:val="single" w:sz="4" w:space="0" w:color="auto"/>
              <w:left w:val="single" w:sz="4" w:space="0" w:color="auto"/>
              <w:bottom w:val="nil"/>
              <w:right w:val="nil"/>
            </w:tcBorders>
            <w:shd w:val="clear" w:color="auto" w:fill="FFFFFF"/>
          </w:tcPr>
          <w:p w14:paraId="42665D4F"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10 145</w:t>
            </w:r>
          </w:p>
        </w:tc>
        <w:tc>
          <w:tcPr>
            <w:tcW w:w="1865" w:type="dxa"/>
            <w:tcBorders>
              <w:top w:val="single" w:sz="4" w:space="0" w:color="auto"/>
              <w:left w:val="single" w:sz="4" w:space="0" w:color="auto"/>
              <w:bottom w:val="nil"/>
              <w:right w:val="single" w:sz="4" w:space="0" w:color="auto"/>
            </w:tcBorders>
            <w:shd w:val="clear" w:color="auto" w:fill="FFFFFF"/>
          </w:tcPr>
          <w:p w14:paraId="6C167D95"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10 145</w:t>
            </w:r>
          </w:p>
        </w:tc>
      </w:tr>
      <w:tr w:rsidR="00E725C7" w:rsidRPr="00267135" w14:paraId="6230D5FA" w14:textId="77777777" w:rsidTr="00467220">
        <w:trPr>
          <w:trHeight w:hRule="exact" w:val="288"/>
        </w:trPr>
        <w:tc>
          <w:tcPr>
            <w:tcW w:w="1559" w:type="dxa"/>
            <w:tcBorders>
              <w:top w:val="single" w:sz="4" w:space="0" w:color="auto"/>
              <w:left w:val="single" w:sz="4" w:space="0" w:color="auto"/>
              <w:bottom w:val="nil"/>
              <w:right w:val="nil"/>
            </w:tcBorders>
            <w:shd w:val="clear" w:color="auto" w:fill="FFFFFF"/>
          </w:tcPr>
          <w:p w14:paraId="6E053252" w14:textId="77777777" w:rsidR="00E725C7" w:rsidRPr="00267135" w:rsidRDefault="00E725C7" w:rsidP="00045EF8">
            <w:pPr>
              <w:spacing w:after="0" w:line="210" w:lineRule="exact"/>
              <w:jc w:val="center"/>
              <w:rPr>
                <w:rFonts w:ascii="Times New Roman" w:eastAsia="Times New Roman" w:hAnsi="Times New Roman" w:cs="Times New Roman"/>
                <w:color w:val="000000" w:themeColor="text1"/>
                <w:sz w:val="24"/>
                <w:szCs w:val="24"/>
                <w:lang w:val="uz-Cyrl-UZ" w:eastAsia="ru-RU"/>
              </w:rPr>
            </w:pPr>
            <w:r w:rsidRPr="00267135">
              <w:rPr>
                <w:rFonts w:ascii="Times New Roman" w:eastAsia="Times New Roman" w:hAnsi="Times New Roman" w:cs="Times New Roman"/>
                <w:b/>
                <w:bCs/>
                <w:color w:val="000000" w:themeColor="text1"/>
                <w:sz w:val="24"/>
                <w:szCs w:val="24"/>
                <w:lang w:val="uz-Cyrl-UZ" w:eastAsia="ru-RU"/>
              </w:rPr>
              <w:t xml:space="preserve">IV </w:t>
            </w:r>
            <w:proofErr w:type="spellStart"/>
            <w:r>
              <w:rPr>
                <w:rFonts w:ascii="Times New Roman" w:eastAsia="Times New Roman" w:hAnsi="Times New Roman" w:cs="Times New Roman"/>
                <w:b/>
                <w:bCs/>
                <w:color w:val="000000" w:themeColor="text1"/>
                <w:sz w:val="24"/>
                <w:szCs w:val="24"/>
                <w:lang w:val="en-US" w:eastAsia="ru-RU"/>
              </w:rPr>
              <w:t>chorak</w:t>
            </w:r>
            <w:proofErr w:type="spellEnd"/>
          </w:p>
        </w:tc>
        <w:tc>
          <w:tcPr>
            <w:tcW w:w="1953" w:type="dxa"/>
            <w:tcBorders>
              <w:top w:val="single" w:sz="4" w:space="0" w:color="auto"/>
              <w:left w:val="single" w:sz="4" w:space="0" w:color="auto"/>
              <w:bottom w:val="nil"/>
              <w:right w:val="nil"/>
            </w:tcBorders>
            <w:shd w:val="clear" w:color="auto" w:fill="FFFFFF"/>
          </w:tcPr>
          <w:p w14:paraId="5868563E"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35C17C70" w14:textId="77777777" w:rsidR="00E725C7" w:rsidRPr="00267135" w:rsidRDefault="00E725C7" w:rsidP="00467220">
            <w:pPr>
              <w:ind w:right="350"/>
              <w:jc w:val="center"/>
              <w:rPr>
                <w:rFonts w:ascii="Times New Roman" w:hAnsi="Times New Roman" w:cs="Times New Roman"/>
                <w:b/>
                <w:bCs/>
                <w:color w:val="000000" w:themeColor="text1"/>
                <w:sz w:val="24"/>
                <w:szCs w:val="24"/>
                <w:lang w:val="uz-Cyrl-UZ"/>
              </w:rPr>
            </w:pPr>
            <w:r w:rsidRPr="00267135">
              <w:rPr>
                <w:rFonts w:ascii="Times New Roman" w:hAnsi="Times New Roman" w:cs="Times New Roman"/>
                <w:b/>
                <w:bCs/>
                <w:color w:val="000000" w:themeColor="text1"/>
                <w:sz w:val="24"/>
                <w:szCs w:val="24"/>
                <w:lang w:val="uz-Cyrl-UZ"/>
              </w:rPr>
              <w:t>52 905</w:t>
            </w:r>
          </w:p>
        </w:tc>
        <w:tc>
          <w:tcPr>
            <w:tcW w:w="1992" w:type="dxa"/>
            <w:tcBorders>
              <w:top w:val="single" w:sz="4" w:space="0" w:color="auto"/>
              <w:left w:val="single" w:sz="4" w:space="0" w:color="auto"/>
              <w:bottom w:val="nil"/>
              <w:right w:val="nil"/>
            </w:tcBorders>
            <w:shd w:val="clear" w:color="auto" w:fill="FFFFFF"/>
          </w:tcPr>
          <w:p w14:paraId="5ACFAE73" w14:textId="77777777" w:rsidR="00E725C7" w:rsidRPr="00267135" w:rsidRDefault="00E725C7" w:rsidP="00467220">
            <w:pPr>
              <w:ind w:right="310"/>
              <w:jc w:val="center"/>
              <w:rPr>
                <w:rFonts w:ascii="Times New Roman" w:hAnsi="Times New Roman" w:cs="Times New Roman"/>
                <w:b/>
                <w:bCs/>
                <w:color w:val="000000" w:themeColor="text1"/>
                <w:sz w:val="24"/>
                <w:szCs w:val="24"/>
                <w:lang w:val="uz-Cyrl-UZ"/>
              </w:rPr>
            </w:pPr>
            <w:r w:rsidRPr="00267135">
              <w:rPr>
                <w:rFonts w:ascii="Times New Roman" w:hAnsi="Times New Roman" w:cs="Times New Roman"/>
                <w:b/>
                <w:bCs/>
                <w:color w:val="000000" w:themeColor="text1"/>
                <w:sz w:val="24"/>
                <w:szCs w:val="24"/>
                <w:lang w:val="uz-Cyrl-UZ"/>
              </w:rPr>
              <w:t>30 548</w:t>
            </w:r>
          </w:p>
        </w:tc>
        <w:tc>
          <w:tcPr>
            <w:tcW w:w="1865" w:type="dxa"/>
            <w:tcBorders>
              <w:top w:val="single" w:sz="4" w:space="0" w:color="auto"/>
              <w:left w:val="single" w:sz="4" w:space="0" w:color="auto"/>
              <w:bottom w:val="nil"/>
              <w:right w:val="single" w:sz="4" w:space="0" w:color="auto"/>
            </w:tcBorders>
            <w:shd w:val="clear" w:color="auto" w:fill="FFFFFF"/>
          </w:tcPr>
          <w:p w14:paraId="6C6462D7" w14:textId="77777777" w:rsidR="00E725C7" w:rsidRPr="00267135" w:rsidRDefault="00E725C7" w:rsidP="00467220">
            <w:pPr>
              <w:ind w:right="310"/>
              <w:jc w:val="center"/>
              <w:rPr>
                <w:rFonts w:ascii="Times New Roman" w:hAnsi="Times New Roman" w:cs="Times New Roman"/>
                <w:b/>
                <w:bCs/>
                <w:color w:val="000000" w:themeColor="text1"/>
                <w:sz w:val="24"/>
                <w:szCs w:val="24"/>
                <w:lang w:val="uz-Cyrl-UZ"/>
              </w:rPr>
            </w:pPr>
            <w:r w:rsidRPr="00267135">
              <w:rPr>
                <w:rFonts w:ascii="Times New Roman" w:hAnsi="Times New Roman" w:cs="Times New Roman"/>
                <w:b/>
                <w:bCs/>
                <w:color w:val="000000" w:themeColor="text1"/>
                <w:sz w:val="24"/>
                <w:szCs w:val="24"/>
                <w:lang w:val="uz-Cyrl-UZ"/>
              </w:rPr>
              <w:t>83 453</w:t>
            </w:r>
          </w:p>
        </w:tc>
      </w:tr>
      <w:tr w:rsidR="00E725C7" w:rsidRPr="00267135" w14:paraId="337B8988" w14:textId="77777777" w:rsidTr="00467220">
        <w:trPr>
          <w:trHeight w:hRule="exact" w:val="283"/>
        </w:trPr>
        <w:tc>
          <w:tcPr>
            <w:tcW w:w="1559" w:type="dxa"/>
            <w:tcBorders>
              <w:top w:val="single" w:sz="4" w:space="0" w:color="auto"/>
              <w:left w:val="single" w:sz="4" w:space="0" w:color="auto"/>
              <w:bottom w:val="nil"/>
              <w:right w:val="nil"/>
            </w:tcBorders>
            <w:shd w:val="clear" w:color="auto" w:fill="FFFFFF"/>
          </w:tcPr>
          <w:p w14:paraId="068DCC0A" w14:textId="77777777" w:rsidR="00E725C7" w:rsidRPr="00267135" w:rsidRDefault="002224AE" w:rsidP="00045EF8">
            <w:pPr>
              <w:spacing w:after="0" w:line="210" w:lineRule="exact"/>
              <w:jc w:val="center"/>
              <w:rPr>
                <w:rFonts w:ascii="Times New Roman" w:eastAsia="Times New Roman" w:hAnsi="Times New Roman" w:cs="Times New Roman"/>
                <w:color w:val="000000" w:themeColor="text1"/>
                <w:sz w:val="24"/>
                <w:szCs w:val="24"/>
                <w:lang w:val="uz-Cyrl-UZ" w:eastAsia="ru-RU"/>
              </w:rPr>
            </w:pPr>
            <w:r w:rsidRPr="002224AE">
              <w:rPr>
                <w:rFonts w:ascii="Times New Roman" w:eastAsia="Times New Roman" w:hAnsi="Times New Roman" w:cs="Times New Roman"/>
                <w:color w:val="000000" w:themeColor="text1"/>
                <w:sz w:val="24"/>
                <w:szCs w:val="24"/>
                <w:lang w:val="uz-Cyrl-UZ" w:eastAsia="ru-RU"/>
              </w:rPr>
              <w:t>Oktyabr</w:t>
            </w:r>
          </w:p>
        </w:tc>
        <w:tc>
          <w:tcPr>
            <w:tcW w:w="1953" w:type="dxa"/>
            <w:tcBorders>
              <w:top w:val="single" w:sz="4" w:space="0" w:color="auto"/>
              <w:left w:val="single" w:sz="4" w:space="0" w:color="auto"/>
              <w:bottom w:val="nil"/>
              <w:right w:val="nil"/>
            </w:tcBorders>
            <w:shd w:val="clear" w:color="auto" w:fill="FFFFFF"/>
          </w:tcPr>
          <w:p w14:paraId="08D9448C"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12276915" w14:textId="77777777" w:rsidR="00E725C7" w:rsidRPr="00267135" w:rsidRDefault="00E725C7" w:rsidP="00467220">
            <w:pPr>
              <w:ind w:right="350"/>
              <w:jc w:val="center"/>
              <w:rPr>
                <w:rFonts w:ascii="Times New Roman" w:hAnsi="Times New Roman" w:cs="Times New Roman"/>
                <w:color w:val="000000" w:themeColor="text1"/>
                <w:sz w:val="24"/>
                <w:szCs w:val="24"/>
                <w:lang w:val="uz-Cyrl-UZ"/>
              </w:rPr>
            </w:pPr>
          </w:p>
        </w:tc>
        <w:tc>
          <w:tcPr>
            <w:tcW w:w="1992" w:type="dxa"/>
            <w:tcBorders>
              <w:top w:val="single" w:sz="4" w:space="0" w:color="auto"/>
              <w:left w:val="single" w:sz="4" w:space="0" w:color="auto"/>
              <w:bottom w:val="nil"/>
              <w:right w:val="nil"/>
            </w:tcBorders>
            <w:shd w:val="clear" w:color="auto" w:fill="FFFFFF"/>
          </w:tcPr>
          <w:p w14:paraId="0CF70347"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10 290</w:t>
            </w:r>
          </w:p>
        </w:tc>
        <w:tc>
          <w:tcPr>
            <w:tcW w:w="1865" w:type="dxa"/>
            <w:tcBorders>
              <w:top w:val="single" w:sz="4" w:space="0" w:color="auto"/>
              <w:left w:val="single" w:sz="4" w:space="0" w:color="auto"/>
              <w:bottom w:val="nil"/>
              <w:right w:val="single" w:sz="4" w:space="0" w:color="auto"/>
            </w:tcBorders>
            <w:shd w:val="clear" w:color="auto" w:fill="FFFFFF"/>
          </w:tcPr>
          <w:p w14:paraId="7B457A8E"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10 290</w:t>
            </w:r>
          </w:p>
        </w:tc>
      </w:tr>
      <w:tr w:rsidR="00E725C7" w:rsidRPr="00267135" w14:paraId="3A00D145" w14:textId="77777777" w:rsidTr="00467220">
        <w:trPr>
          <w:trHeight w:hRule="exact" w:val="293"/>
        </w:trPr>
        <w:tc>
          <w:tcPr>
            <w:tcW w:w="1559" w:type="dxa"/>
            <w:tcBorders>
              <w:top w:val="single" w:sz="4" w:space="0" w:color="auto"/>
              <w:left w:val="single" w:sz="4" w:space="0" w:color="auto"/>
              <w:bottom w:val="nil"/>
              <w:right w:val="nil"/>
            </w:tcBorders>
            <w:shd w:val="clear" w:color="auto" w:fill="FFFFFF"/>
          </w:tcPr>
          <w:p w14:paraId="2557E845" w14:textId="77777777" w:rsidR="00E725C7" w:rsidRPr="002224AE" w:rsidRDefault="002224AE" w:rsidP="00045EF8">
            <w:pPr>
              <w:spacing w:after="0" w:line="210" w:lineRule="exact"/>
              <w:jc w:val="center"/>
              <w:rPr>
                <w:rFonts w:ascii="Times New Roman" w:eastAsia="Times New Roman" w:hAnsi="Times New Roman" w:cs="Times New Roman"/>
                <w:color w:val="000000" w:themeColor="text1"/>
                <w:sz w:val="24"/>
                <w:szCs w:val="24"/>
                <w:lang w:val="en-US" w:eastAsia="ru-RU"/>
              </w:rPr>
            </w:pPr>
            <w:proofErr w:type="spellStart"/>
            <w:r>
              <w:rPr>
                <w:rFonts w:ascii="Times New Roman" w:eastAsia="Times New Roman" w:hAnsi="Times New Roman" w:cs="Times New Roman"/>
                <w:color w:val="000000" w:themeColor="text1"/>
                <w:sz w:val="24"/>
                <w:szCs w:val="24"/>
                <w:lang w:val="en-US" w:eastAsia="ru-RU"/>
              </w:rPr>
              <w:t>Noyabr</w:t>
            </w:r>
            <w:proofErr w:type="spellEnd"/>
          </w:p>
        </w:tc>
        <w:tc>
          <w:tcPr>
            <w:tcW w:w="1953" w:type="dxa"/>
            <w:tcBorders>
              <w:top w:val="single" w:sz="4" w:space="0" w:color="auto"/>
              <w:left w:val="single" w:sz="4" w:space="0" w:color="auto"/>
              <w:bottom w:val="nil"/>
              <w:right w:val="nil"/>
            </w:tcBorders>
            <w:shd w:val="clear" w:color="auto" w:fill="FFFFFF"/>
          </w:tcPr>
          <w:p w14:paraId="38766BF2"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3217E454" w14:textId="77777777" w:rsidR="00E725C7" w:rsidRPr="00267135" w:rsidRDefault="00E725C7" w:rsidP="00467220">
            <w:pPr>
              <w:ind w:right="35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25 434</w:t>
            </w:r>
          </w:p>
        </w:tc>
        <w:tc>
          <w:tcPr>
            <w:tcW w:w="1992" w:type="dxa"/>
            <w:tcBorders>
              <w:top w:val="single" w:sz="4" w:space="0" w:color="auto"/>
              <w:left w:val="single" w:sz="4" w:space="0" w:color="auto"/>
              <w:bottom w:val="nil"/>
              <w:right w:val="nil"/>
            </w:tcBorders>
            <w:shd w:val="clear" w:color="auto" w:fill="FFFFFF"/>
          </w:tcPr>
          <w:p w14:paraId="599F33F2"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9 967</w:t>
            </w:r>
          </w:p>
        </w:tc>
        <w:tc>
          <w:tcPr>
            <w:tcW w:w="1865" w:type="dxa"/>
            <w:tcBorders>
              <w:top w:val="single" w:sz="4" w:space="0" w:color="auto"/>
              <w:left w:val="single" w:sz="4" w:space="0" w:color="auto"/>
              <w:bottom w:val="nil"/>
              <w:right w:val="single" w:sz="4" w:space="0" w:color="auto"/>
            </w:tcBorders>
            <w:shd w:val="clear" w:color="auto" w:fill="FFFFFF"/>
          </w:tcPr>
          <w:p w14:paraId="4B98A50D"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35 401</w:t>
            </w:r>
          </w:p>
        </w:tc>
      </w:tr>
      <w:tr w:rsidR="00E725C7" w:rsidRPr="00267135" w14:paraId="0C553DB2" w14:textId="77777777" w:rsidTr="00467220">
        <w:trPr>
          <w:trHeight w:hRule="exact" w:val="288"/>
        </w:trPr>
        <w:tc>
          <w:tcPr>
            <w:tcW w:w="1559" w:type="dxa"/>
            <w:tcBorders>
              <w:top w:val="single" w:sz="4" w:space="0" w:color="auto"/>
              <w:left w:val="single" w:sz="4" w:space="0" w:color="auto"/>
              <w:bottom w:val="nil"/>
              <w:right w:val="nil"/>
            </w:tcBorders>
            <w:shd w:val="clear" w:color="auto" w:fill="FFFFFF"/>
          </w:tcPr>
          <w:p w14:paraId="4C690CF9" w14:textId="77777777" w:rsidR="00E725C7" w:rsidRPr="002224AE" w:rsidRDefault="002224AE" w:rsidP="00045EF8">
            <w:pPr>
              <w:spacing w:after="0" w:line="210" w:lineRule="exact"/>
              <w:jc w:val="center"/>
              <w:rPr>
                <w:rFonts w:ascii="Times New Roman" w:eastAsia="Times New Roman" w:hAnsi="Times New Roman" w:cs="Times New Roman"/>
                <w:color w:val="000000" w:themeColor="text1"/>
                <w:sz w:val="24"/>
                <w:szCs w:val="24"/>
                <w:lang w:val="en-US" w:eastAsia="ru-RU"/>
              </w:rPr>
            </w:pPr>
            <w:proofErr w:type="spellStart"/>
            <w:r>
              <w:rPr>
                <w:rFonts w:ascii="Times New Roman" w:eastAsia="Times New Roman" w:hAnsi="Times New Roman" w:cs="Times New Roman"/>
                <w:color w:val="000000" w:themeColor="text1"/>
                <w:sz w:val="24"/>
                <w:szCs w:val="24"/>
                <w:lang w:val="en-US" w:eastAsia="ru-RU"/>
              </w:rPr>
              <w:t>Dekabr</w:t>
            </w:r>
            <w:proofErr w:type="spellEnd"/>
          </w:p>
        </w:tc>
        <w:tc>
          <w:tcPr>
            <w:tcW w:w="1953" w:type="dxa"/>
            <w:tcBorders>
              <w:top w:val="single" w:sz="4" w:space="0" w:color="auto"/>
              <w:left w:val="single" w:sz="4" w:space="0" w:color="auto"/>
              <w:bottom w:val="nil"/>
              <w:right w:val="nil"/>
            </w:tcBorders>
            <w:shd w:val="clear" w:color="auto" w:fill="FFFFFF"/>
          </w:tcPr>
          <w:p w14:paraId="75237C2E"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nil"/>
              <w:right w:val="nil"/>
            </w:tcBorders>
            <w:shd w:val="clear" w:color="auto" w:fill="FFFFFF"/>
          </w:tcPr>
          <w:p w14:paraId="6D5FD4BD" w14:textId="77777777" w:rsidR="00E725C7" w:rsidRPr="00267135" w:rsidRDefault="00E725C7" w:rsidP="00467220">
            <w:pPr>
              <w:ind w:right="35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27 471</w:t>
            </w:r>
          </w:p>
        </w:tc>
        <w:tc>
          <w:tcPr>
            <w:tcW w:w="1992" w:type="dxa"/>
            <w:tcBorders>
              <w:top w:val="single" w:sz="4" w:space="0" w:color="auto"/>
              <w:left w:val="single" w:sz="4" w:space="0" w:color="auto"/>
              <w:bottom w:val="nil"/>
              <w:right w:val="nil"/>
            </w:tcBorders>
            <w:shd w:val="clear" w:color="auto" w:fill="FFFFFF"/>
          </w:tcPr>
          <w:p w14:paraId="10714362"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10 291</w:t>
            </w:r>
          </w:p>
        </w:tc>
        <w:tc>
          <w:tcPr>
            <w:tcW w:w="1865" w:type="dxa"/>
            <w:tcBorders>
              <w:top w:val="single" w:sz="4" w:space="0" w:color="auto"/>
              <w:left w:val="single" w:sz="4" w:space="0" w:color="auto"/>
              <w:bottom w:val="nil"/>
              <w:right w:val="single" w:sz="4" w:space="0" w:color="auto"/>
            </w:tcBorders>
            <w:shd w:val="clear" w:color="auto" w:fill="FFFFFF"/>
          </w:tcPr>
          <w:p w14:paraId="6432CFA8" w14:textId="77777777" w:rsidR="00E725C7" w:rsidRPr="00267135" w:rsidRDefault="00E725C7" w:rsidP="00467220">
            <w:pPr>
              <w:ind w:right="310"/>
              <w:jc w:val="center"/>
              <w:rPr>
                <w:rFonts w:ascii="Times New Roman" w:hAnsi="Times New Roman" w:cs="Times New Roman"/>
                <w:color w:val="000000" w:themeColor="text1"/>
                <w:sz w:val="24"/>
                <w:szCs w:val="24"/>
                <w:lang w:val="uz-Cyrl-UZ"/>
              </w:rPr>
            </w:pPr>
            <w:r w:rsidRPr="00267135">
              <w:rPr>
                <w:rFonts w:ascii="Times New Roman" w:hAnsi="Times New Roman" w:cs="Times New Roman"/>
                <w:color w:val="000000" w:themeColor="text1"/>
                <w:sz w:val="24"/>
                <w:szCs w:val="24"/>
                <w:lang w:val="uz-Cyrl-UZ"/>
              </w:rPr>
              <w:t>37 762</w:t>
            </w:r>
          </w:p>
        </w:tc>
      </w:tr>
      <w:tr w:rsidR="00E725C7" w:rsidRPr="00267135" w14:paraId="577170A9" w14:textId="77777777" w:rsidTr="00467220">
        <w:trPr>
          <w:trHeight w:hRule="exact" w:val="302"/>
        </w:trPr>
        <w:tc>
          <w:tcPr>
            <w:tcW w:w="1559" w:type="dxa"/>
            <w:tcBorders>
              <w:top w:val="single" w:sz="4" w:space="0" w:color="auto"/>
              <w:left w:val="single" w:sz="4" w:space="0" w:color="auto"/>
              <w:bottom w:val="single" w:sz="4" w:space="0" w:color="auto"/>
              <w:right w:val="nil"/>
            </w:tcBorders>
            <w:shd w:val="clear" w:color="auto" w:fill="FFFFFF"/>
          </w:tcPr>
          <w:p w14:paraId="3D2C8B17" w14:textId="77777777" w:rsidR="00E725C7" w:rsidRPr="002224AE" w:rsidRDefault="002224AE" w:rsidP="00045EF8">
            <w:pPr>
              <w:spacing w:after="0" w:line="210" w:lineRule="exact"/>
              <w:jc w:val="center"/>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b/>
                <w:bCs/>
                <w:color w:val="000000" w:themeColor="text1"/>
                <w:sz w:val="24"/>
                <w:szCs w:val="24"/>
                <w:lang w:val="en-US" w:eastAsia="ru-RU"/>
              </w:rPr>
              <w:t>Jami</w:t>
            </w:r>
          </w:p>
        </w:tc>
        <w:tc>
          <w:tcPr>
            <w:tcW w:w="1953" w:type="dxa"/>
            <w:tcBorders>
              <w:top w:val="single" w:sz="4" w:space="0" w:color="auto"/>
              <w:left w:val="single" w:sz="4" w:space="0" w:color="auto"/>
              <w:bottom w:val="single" w:sz="4" w:space="0" w:color="auto"/>
              <w:right w:val="nil"/>
            </w:tcBorders>
            <w:shd w:val="clear" w:color="auto" w:fill="FFFFFF"/>
          </w:tcPr>
          <w:p w14:paraId="70E0B863" w14:textId="77777777" w:rsidR="00E725C7" w:rsidRPr="00267135" w:rsidRDefault="00E725C7" w:rsidP="00E725C7">
            <w:pPr>
              <w:spacing w:after="0" w:line="240" w:lineRule="auto"/>
              <w:rPr>
                <w:rFonts w:ascii="Times New Roman" w:eastAsia="Times New Roman" w:hAnsi="Times New Roman" w:cs="Times New Roman"/>
                <w:color w:val="000000" w:themeColor="text1"/>
                <w:sz w:val="24"/>
                <w:szCs w:val="24"/>
                <w:lang w:val="uz-Cyrl-UZ" w:eastAsia="ru-RU"/>
              </w:rPr>
            </w:pPr>
          </w:p>
        </w:tc>
        <w:tc>
          <w:tcPr>
            <w:tcW w:w="2270" w:type="dxa"/>
            <w:tcBorders>
              <w:top w:val="single" w:sz="4" w:space="0" w:color="auto"/>
              <w:left w:val="single" w:sz="4" w:space="0" w:color="auto"/>
              <w:bottom w:val="single" w:sz="4" w:space="0" w:color="auto"/>
              <w:right w:val="nil"/>
            </w:tcBorders>
            <w:shd w:val="clear" w:color="auto" w:fill="FFFFFF"/>
          </w:tcPr>
          <w:p w14:paraId="780E8F4B" w14:textId="77777777" w:rsidR="00E725C7" w:rsidRPr="00267135" w:rsidRDefault="00E725C7" w:rsidP="00467220">
            <w:pPr>
              <w:ind w:right="350"/>
              <w:jc w:val="center"/>
              <w:rPr>
                <w:rFonts w:ascii="Times New Roman" w:hAnsi="Times New Roman" w:cs="Times New Roman"/>
                <w:b/>
                <w:bCs/>
                <w:color w:val="000000" w:themeColor="text1"/>
                <w:sz w:val="24"/>
                <w:szCs w:val="24"/>
                <w:lang w:val="uz-Cyrl-UZ"/>
              </w:rPr>
            </w:pPr>
            <w:r w:rsidRPr="00267135">
              <w:rPr>
                <w:rFonts w:ascii="Times New Roman" w:hAnsi="Times New Roman" w:cs="Times New Roman"/>
                <w:b/>
                <w:bCs/>
                <w:color w:val="000000" w:themeColor="text1"/>
                <w:sz w:val="24"/>
                <w:szCs w:val="24"/>
                <w:lang w:val="uz-Cyrl-UZ"/>
              </w:rPr>
              <w:t>123 244</w:t>
            </w:r>
          </w:p>
        </w:tc>
        <w:tc>
          <w:tcPr>
            <w:tcW w:w="1992" w:type="dxa"/>
            <w:tcBorders>
              <w:top w:val="single" w:sz="4" w:space="0" w:color="auto"/>
              <w:left w:val="single" w:sz="4" w:space="0" w:color="auto"/>
              <w:bottom w:val="single" w:sz="4" w:space="0" w:color="auto"/>
              <w:right w:val="nil"/>
            </w:tcBorders>
            <w:shd w:val="clear" w:color="auto" w:fill="FFFFFF"/>
          </w:tcPr>
          <w:p w14:paraId="619C2EA6" w14:textId="77777777" w:rsidR="00E725C7" w:rsidRPr="00267135" w:rsidRDefault="00E725C7" w:rsidP="00467220">
            <w:pPr>
              <w:ind w:right="310"/>
              <w:jc w:val="center"/>
              <w:rPr>
                <w:rFonts w:ascii="Times New Roman" w:hAnsi="Times New Roman" w:cs="Times New Roman"/>
                <w:b/>
                <w:bCs/>
                <w:color w:val="000000" w:themeColor="text1"/>
                <w:sz w:val="24"/>
                <w:szCs w:val="24"/>
                <w:lang w:val="uz-Cyrl-UZ"/>
              </w:rPr>
            </w:pPr>
            <w:r w:rsidRPr="00267135">
              <w:rPr>
                <w:rFonts w:ascii="Times New Roman" w:hAnsi="Times New Roman" w:cs="Times New Roman"/>
                <w:b/>
                <w:bCs/>
                <w:color w:val="000000" w:themeColor="text1"/>
                <w:sz w:val="24"/>
                <w:szCs w:val="24"/>
                <w:lang w:val="uz-Cyrl-UZ"/>
              </w:rPr>
              <w:t>121 512</w:t>
            </w:r>
          </w:p>
        </w:tc>
        <w:tc>
          <w:tcPr>
            <w:tcW w:w="1865" w:type="dxa"/>
            <w:tcBorders>
              <w:top w:val="single" w:sz="4" w:space="0" w:color="auto"/>
              <w:left w:val="single" w:sz="4" w:space="0" w:color="auto"/>
              <w:bottom w:val="single" w:sz="4" w:space="0" w:color="auto"/>
              <w:right w:val="single" w:sz="4" w:space="0" w:color="auto"/>
            </w:tcBorders>
            <w:shd w:val="clear" w:color="auto" w:fill="FFFFFF"/>
          </w:tcPr>
          <w:p w14:paraId="3FB680A1" w14:textId="77777777" w:rsidR="00E725C7" w:rsidRPr="00267135" w:rsidRDefault="00E725C7" w:rsidP="00467220">
            <w:pPr>
              <w:ind w:right="310"/>
              <w:jc w:val="center"/>
              <w:rPr>
                <w:rFonts w:ascii="Times New Roman" w:hAnsi="Times New Roman" w:cs="Times New Roman"/>
                <w:b/>
                <w:bCs/>
                <w:color w:val="000000" w:themeColor="text1"/>
                <w:sz w:val="24"/>
                <w:szCs w:val="24"/>
                <w:lang w:val="uz-Cyrl-UZ"/>
              </w:rPr>
            </w:pPr>
            <w:r w:rsidRPr="00267135">
              <w:rPr>
                <w:rFonts w:ascii="Times New Roman" w:hAnsi="Times New Roman" w:cs="Times New Roman"/>
                <w:b/>
                <w:bCs/>
                <w:color w:val="000000" w:themeColor="text1"/>
                <w:sz w:val="24"/>
                <w:szCs w:val="24"/>
                <w:lang w:val="uz-Cyrl-UZ"/>
              </w:rPr>
              <w:t>244 756</w:t>
            </w:r>
          </w:p>
        </w:tc>
      </w:tr>
    </w:tbl>
    <w:p w14:paraId="35FBEADF" w14:textId="77777777" w:rsidR="00D03460" w:rsidRDefault="00D03460" w:rsidP="00467220">
      <w:pPr>
        <w:spacing w:after="0" w:line="240" w:lineRule="auto"/>
        <w:ind w:left="284" w:right="141" w:firstLine="567"/>
        <w:jc w:val="both"/>
        <w:rPr>
          <w:rFonts w:ascii="Times New Roman" w:hAnsi="Times New Roman" w:cs="Times New Roman"/>
          <w:sz w:val="24"/>
          <w:szCs w:val="24"/>
          <w:lang w:val="uz-Cyrl-UZ"/>
        </w:rPr>
      </w:pPr>
    </w:p>
    <w:p w14:paraId="1C6E40EF" w14:textId="77777777" w:rsidR="0047123E" w:rsidRPr="005A4319" w:rsidRDefault="002224AE" w:rsidP="00467220">
      <w:pPr>
        <w:spacing w:after="0" w:line="240" w:lineRule="auto"/>
        <w:ind w:left="284" w:right="141" w:firstLine="567"/>
        <w:jc w:val="both"/>
        <w:rPr>
          <w:rFonts w:ascii="Times New Roman" w:hAnsi="Times New Roman" w:cs="Times New Roman"/>
          <w:color w:val="000000" w:themeColor="text1"/>
          <w:sz w:val="24"/>
          <w:szCs w:val="24"/>
          <w:lang w:val="uz-Cyrl-UZ"/>
        </w:rPr>
      </w:pPr>
      <w:r>
        <w:rPr>
          <w:rFonts w:ascii="Times New Roman" w:hAnsi="Times New Roman" w:cs="Times New Roman"/>
          <w:sz w:val="24"/>
          <w:szCs w:val="24"/>
          <w:lang w:val="uz-Cyrl-UZ"/>
        </w:rPr>
        <w:t>2.</w:t>
      </w:r>
      <w:r w:rsidRPr="005A4319">
        <w:rPr>
          <w:rFonts w:ascii="Times New Roman" w:hAnsi="Times New Roman" w:cs="Times New Roman"/>
          <w:color w:val="000000" w:themeColor="text1"/>
          <w:sz w:val="24"/>
          <w:szCs w:val="24"/>
          <w:lang w:val="uz-Cyrl-UZ"/>
        </w:rPr>
        <w:t>3.</w:t>
      </w:r>
      <w:r w:rsidRPr="005A4319">
        <w:rPr>
          <w:rFonts w:ascii="Times New Roman" w:hAnsi="Times New Roman" w:cs="Times New Roman"/>
          <w:color w:val="000000" w:themeColor="text1"/>
          <w:sz w:val="24"/>
          <w:szCs w:val="24"/>
          <w:lang w:val="uz-Cyrl-UZ"/>
        </w:rPr>
        <w:tab/>
      </w:r>
      <w:r w:rsidR="0047123E" w:rsidRPr="005A4319">
        <w:rPr>
          <w:rFonts w:ascii="Times New Roman" w:hAnsi="Times New Roman" w:cs="Times New Roman"/>
          <w:color w:val="000000" w:themeColor="text1"/>
          <w:sz w:val="24"/>
          <w:szCs w:val="24"/>
          <w:lang w:val="uz-Cyrl-UZ"/>
        </w:rPr>
        <w:t>«Energiya ta'minlovchi tashkilot» isitish mavsumida uzatiladigan tarmoq suvining sutkalik o'rtacha haroratini grafigiga asosan 70÷95Cº haroratda ushlab turishni ta'minlaydi, issiqlik beruvchi 4-ilovaga asosan quvrda suv harorati bo'yicha cjetga chiqish (±) 3 foizdan ortiq, isiqlik uzatuvchi quvrda suvning bosimi 9,5÷10,5 kgs/sm² (±) 5 foizdan ortiq pasayib ketishiga yo'l qo'ymaslik kerak.</w:t>
      </w:r>
    </w:p>
    <w:p w14:paraId="4CBDD515" w14:textId="77777777" w:rsidR="000B32E6" w:rsidRPr="005A4319" w:rsidRDefault="0047123E" w:rsidP="00467220">
      <w:pPr>
        <w:spacing w:after="0" w:line="240" w:lineRule="auto"/>
        <w:ind w:left="284" w:right="141"/>
        <w:jc w:val="both"/>
        <w:rPr>
          <w:rFonts w:ascii="Times New Roman" w:eastAsia="Times New Roman" w:hAnsi="Times New Roman" w:cs="Times New Roman"/>
          <w:color w:val="000000" w:themeColor="text1"/>
          <w:sz w:val="24"/>
          <w:szCs w:val="24"/>
          <w:lang w:val="uz-Cyrl-UZ" w:eastAsia="ru-RU"/>
        </w:rPr>
      </w:pPr>
      <w:r w:rsidRPr="005A4319">
        <w:rPr>
          <w:rFonts w:ascii="Times New Roman" w:hAnsi="Times New Roman" w:cs="Times New Roman"/>
          <w:color w:val="000000" w:themeColor="text1"/>
          <w:sz w:val="24"/>
          <w:szCs w:val="24"/>
          <w:lang w:val="uz-Cyrl-UZ"/>
        </w:rPr>
        <w:t xml:space="preserve"> Yoz davrida esa uzatiladigan tarmoq suvining sutkalik o'rtacha haroratini </w:t>
      </w:r>
      <w:r w:rsidR="00DE7B8A" w:rsidRPr="005A4319">
        <w:rPr>
          <w:rFonts w:ascii="Times New Roman" w:hAnsi="Times New Roman" w:cs="Times New Roman"/>
          <w:color w:val="000000" w:themeColor="text1"/>
          <w:sz w:val="24"/>
          <w:szCs w:val="24"/>
          <w:lang w:val="uz-Cyrl-UZ"/>
        </w:rPr>
        <w:t>65</w:t>
      </w:r>
      <w:r w:rsidR="00837E6D" w:rsidRPr="005A4319">
        <w:rPr>
          <w:rFonts w:ascii="Times New Roman" w:hAnsi="Times New Roman" w:cs="Times New Roman"/>
          <w:color w:val="000000" w:themeColor="text1"/>
          <w:sz w:val="24"/>
          <w:szCs w:val="24"/>
          <w:lang w:val="uz-Cyrl-UZ"/>
        </w:rPr>
        <w:t>÷</w:t>
      </w:r>
      <w:r w:rsidR="00DE7B8A" w:rsidRPr="005A4319">
        <w:rPr>
          <w:rFonts w:ascii="Times New Roman" w:hAnsi="Times New Roman" w:cs="Times New Roman"/>
          <w:color w:val="000000" w:themeColor="text1"/>
          <w:sz w:val="24"/>
          <w:szCs w:val="24"/>
          <w:lang w:val="uz-Cyrl-UZ"/>
        </w:rPr>
        <w:t>70</w:t>
      </w:r>
      <w:r w:rsidR="00837E6D" w:rsidRPr="005A4319">
        <w:rPr>
          <w:rFonts w:ascii="Times New Roman" w:hAnsi="Times New Roman" w:cs="Times New Roman"/>
          <w:color w:val="000000" w:themeColor="text1"/>
          <w:sz w:val="24"/>
          <w:szCs w:val="24"/>
          <w:lang w:val="uz-Cyrl-UZ"/>
        </w:rPr>
        <w:t>Cº</w:t>
      </w:r>
      <w:r w:rsidRPr="005A4319">
        <w:rPr>
          <w:rFonts w:ascii="Times New Roman" w:hAnsi="Times New Roman" w:cs="Times New Roman"/>
          <w:color w:val="000000" w:themeColor="text1"/>
          <w:sz w:val="24"/>
          <w:szCs w:val="24"/>
          <w:lang w:val="uz-Cyrl-UZ"/>
        </w:rPr>
        <w:t xml:space="preserve">, haroratda, suv harorati bo'yicha (±) 3 foiz ortiq suvning bosimi o'rtacha </w:t>
      </w:r>
      <w:r w:rsidR="00837E6D" w:rsidRPr="005A4319">
        <w:rPr>
          <w:rFonts w:ascii="Times New Roman" w:hAnsi="Times New Roman" w:cs="Times New Roman"/>
          <w:color w:val="000000" w:themeColor="text1"/>
          <w:sz w:val="24"/>
          <w:szCs w:val="24"/>
          <w:lang w:val="uz-Cyrl-UZ"/>
        </w:rPr>
        <w:t xml:space="preserve">5,5÷6,5 </w:t>
      </w:r>
      <w:r w:rsidRPr="005A4319">
        <w:rPr>
          <w:rFonts w:ascii="Times New Roman" w:hAnsi="Times New Roman" w:cs="Times New Roman"/>
          <w:color w:val="000000" w:themeColor="text1"/>
          <w:sz w:val="24"/>
          <w:szCs w:val="24"/>
          <w:lang w:val="uz-Cyrl-UZ"/>
        </w:rPr>
        <w:t>(±) 5 foizdan ortiq bo'lmasligi kerak.</w:t>
      </w:r>
    </w:p>
    <w:p w14:paraId="29A472AD" w14:textId="77777777" w:rsidR="002224AE" w:rsidRPr="005A4319" w:rsidRDefault="002224AE" w:rsidP="00467220">
      <w:pPr>
        <w:spacing w:after="0" w:line="240" w:lineRule="auto"/>
        <w:ind w:left="851"/>
        <w:rPr>
          <w:rFonts w:ascii="Times New Roman" w:hAnsi="Times New Roman" w:cs="Times New Roman"/>
          <w:color w:val="000000" w:themeColor="text1"/>
          <w:sz w:val="24"/>
          <w:szCs w:val="24"/>
          <w:lang w:val="uz-Cyrl-UZ"/>
        </w:rPr>
      </w:pPr>
      <w:bookmarkStart w:id="0" w:name="bookmark0"/>
      <w:r w:rsidRPr="005A4319">
        <w:rPr>
          <w:rFonts w:ascii="Times New Roman" w:hAnsi="Times New Roman" w:cs="Times New Roman"/>
          <w:color w:val="000000" w:themeColor="text1"/>
          <w:sz w:val="24"/>
          <w:szCs w:val="24"/>
          <w:lang w:val="uz-Cyrl-UZ"/>
        </w:rPr>
        <w:t>2.4.</w:t>
      </w:r>
      <w:r w:rsidRPr="005A4319">
        <w:rPr>
          <w:rFonts w:ascii="Times New Roman" w:hAnsi="Times New Roman" w:cs="Times New Roman"/>
          <w:color w:val="000000" w:themeColor="text1"/>
          <w:sz w:val="24"/>
          <w:szCs w:val="24"/>
          <w:lang w:val="uz-Cyrl-UZ"/>
        </w:rPr>
        <w:tab/>
        <w:t>«Energiyani ulgurji qayta sotuvchi» quyidagilarga rioya etadi:</w:t>
      </w:r>
    </w:p>
    <w:p w14:paraId="24D02DD7" w14:textId="77777777" w:rsidR="002224AE" w:rsidRPr="005A4319" w:rsidRDefault="00467220" w:rsidP="00467220">
      <w:pPr>
        <w:spacing w:after="0" w:line="240" w:lineRule="auto"/>
        <w:ind w:left="284" w:right="141"/>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 xml:space="preserve">         </w:t>
      </w:r>
      <w:r w:rsidR="002224AE" w:rsidRPr="005A4319">
        <w:rPr>
          <w:rFonts w:ascii="Times New Roman" w:hAnsi="Times New Roman" w:cs="Times New Roman"/>
          <w:color w:val="000000" w:themeColor="text1"/>
          <w:sz w:val="24"/>
          <w:szCs w:val="24"/>
          <w:lang w:val="uz-Cyrl-UZ"/>
        </w:rPr>
        <w:t>a) yozgi mavsumda  uzatiladigan tarmo</w:t>
      </w:r>
      <w:r w:rsidR="0011367A" w:rsidRPr="005A4319">
        <w:rPr>
          <w:rFonts w:ascii="Times New Roman" w:hAnsi="Times New Roman" w:cs="Times New Roman"/>
          <w:color w:val="000000" w:themeColor="text1"/>
          <w:sz w:val="24"/>
          <w:szCs w:val="24"/>
          <w:lang w:val="uz-Cyrl-UZ"/>
        </w:rPr>
        <w:t>q</w:t>
      </w:r>
      <w:r w:rsidR="002224AE" w:rsidRPr="005A4319">
        <w:rPr>
          <w:rFonts w:ascii="Times New Roman" w:hAnsi="Times New Roman" w:cs="Times New Roman"/>
          <w:color w:val="000000" w:themeColor="text1"/>
          <w:sz w:val="24"/>
          <w:szCs w:val="24"/>
          <w:lang w:val="uz-Cyrl-UZ"/>
        </w:rPr>
        <w:t xml:space="preserve"> suvining harorati harorat jadvaliga mos  eng katta miqdori 3</w:t>
      </w:r>
      <w:r w:rsidR="008A5623" w:rsidRPr="005A4319">
        <w:rPr>
          <w:rFonts w:ascii="Times New Roman" w:hAnsi="Times New Roman" w:cs="Times New Roman"/>
          <w:color w:val="000000" w:themeColor="text1"/>
          <w:sz w:val="24"/>
          <w:szCs w:val="24"/>
          <w:lang w:val="en-US"/>
        </w:rPr>
        <w:t>8</w:t>
      </w:r>
      <w:r w:rsidR="002224AE" w:rsidRPr="005A4319">
        <w:rPr>
          <w:rFonts w:ascii="Times New Roman" w:hAnsi="Times New Roman" w:cs="Times New Roman"/>
          <w:color w:val="000000" w:themeColor="text1"/>
          <w:sz w:val="24"/>
          <w:szCs w:val="24"/>
          <w:lang w:val="uz-Cyrl-UZ"/>
        </w:rPr>
        <w:t>0 m</w:t>
      </w:r>
      <w:r w:rsidR="00680146" w:rsidRPr="005A4319">
        <w:rPr>
          <w:rFonts w:ascii="Times New Roman" w:hAnsi="Times New Roman" w:cs="Times New Roman"/>
          <w:color w:val="000000" w:themeColor="text1"/>
          <w:sz w:val="24"/>
          <w:szCs w:val="24"/>
          <w:lang w:val="uz-Cyrl-UZ"/>
        </w:rPr>
        <w:t>³</w:t>
      </w:r>
      <w:r w:rsidR="002224AE" w:rsidRPr="005A4319">
        <w:rPr>
          <w:rFonts w:ascii="Times New Roman" w:hAnsi="Times New Roman" w:cs="Times New Roman"/>
          <w:color w:val="000000" w:themeColor="text1"/>
          <w:sz w:val="24"/>
          <w:szCs w:val="24"/>
          <w:lang w:val="uz-Cyrl-UZ"/>
        </w:rPr>
        <w:t>/soatdan oshmasligini;</w:t>
      </w:r>
    </w:p>
    <w:p w14:paraId="617B6686" w14:textId="77777777" w:rsidR="002224AE" w:rsidRPr="005A4319" w:rsidRDefault="00467220" w:rsidP="00467220">
      <w:pPr>
        <w:spacing w:after="0" w:line="240" w:lineRule="auto"/>
        <w:ind w:left="284" w:right="141" w:firstLine="425"/>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 xml:space="preserve">  </w:t>
      </w:r>
      <w:r w:rsidR="00680146" w:rsidRPr="005A4319">
        <w:rPr>
          <w:rFonts w:ascii="Times New Roman" w:hAnsi="Times New Roman" w:cs="Times New Roman"/>
          <w:color w:val="000000" w:themeColor="text1"/>
          <w:sz w:val="24"/>
          <w:szCs w:val="24"/>
          <w:lang w:val="uz-Cyrl-UZ"/>
        </w:rPr>
        <w:t xml:space="preserve">b) Isitish mavsumida </w:t>
      </w:r>
      <w:r w:rsidR="002224AE" w:rsidRPr="005A4319">
        <w:rPr>
          <w:rFonts w:ascii="Times New Roman" w:hAnsi="Times New Roman" w:cs="Times New Roman"/>
          <w:color w:val="000000" w:themeColor="text1"/>
          <w:sz w:val="24"/>
          <w:szCs w:val="24"/>
          <w:lang w:val="uz-Cyrl-UZ"/>
        </w:rPr>
        <w:t>borish quvurida uzatiladigan tarmo</w:t>
      </w:r>
      <w:r w:rsidR="0011367A" w:rsidRPr="005A4319">
        <w:rPr>
          <w:rFonts w:ascii="Times New Roman" w:hAnsi="Times New Roman" w:cs="Times New Roman"/>
          <w:color w:val="000000" w:themeColor="text1"/>
          <w:sz w:val="24"/>
          <w:szCs w:val="24"/>
          <w:lang w:val="uz-Cyrl-UZ"/>
        </w:rPr>
        <w:t>q</w:t>
      </w:r>
      <w:r w:rsidR="002224AE" w:rsidRPr="005A4319">
        <w:rPr>
          <w:rFonts w:ascii="Times New Roman" w:hAnsi="Times New Roman" w:cs="Times New Roman"/>
          <w:color w:val="000000" w:themeColor="text1"/>
          <w:sz w:val="24"/>
          <w:szCs w:val="24"/>
          <w:lang w:val="uz-Cyrl-UZ"/>
        </w:rPr>
        <w:t xml:space="preserve"> suvining eng katta miqdori, qaytish quvurida uzatilgan suv xajmining 69 %ni ta'minlagan holida  900 m</w:t>
      </w:r>
      <w:r w:rsidR="00680146" w:rsidRPr="005A4319">
        <w:rPr>
          <w:rFonts w:ascii="Times New Roman" w:hAnsi="Times New Roman" w:cs="Times New Roman"/>
          <w:color w:val="000000" w:themeColor="text1"/>
          <w:sz w:val="24"/>
          <w:szCs w:val="24"/>
          <w:lang w:val="uz-Cyrl-UZ"/>
        </w:rPr>
        <w:t>³</w:t>
      </w:r>
      <w:r w:rsidR="002224AE" w:rsidRPr="005A4319">
        <w:rPr>
          <w:rFonts w:ascii="Times New Roman" w:hAnsi="Times New Roman" w:cs="Times New Roman"/>
          <w:color w:val="000000" w:themeColor="text1"/>
          <w:sz w:val="24"/>
          <w:szCs w:val="24"/>
          <w:lang w:val="uz-Cyrl-UZ"/>
        </w:rPr>
        <w:t xml:space="preserve">/soatdan oshmasligini; </w:t>
      </w:r>
    </w:p>
    <w:p w14:paraId="5618FF37" w14:textId="02E247FD" w:rsidR="002224AE" w:rsidRPr="005A4319" w:rsidRDefault="00467220" w:rsidP="00467220">
      <w:pPr>
        <w:spacing w:after="0" w:line="240" w:lineRule="auto"/>
        <w:ind w:left="284" w:right="141" w:firstLine="425"/>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 xml:space="preserve">  </w:t>
      </w:r>
      <w:r w:rsidR="002224AE" w:rsidRPr="005A4319">
        <w:rPr>
          <w:rFonts w:ascii="Times New Roman" w:hAnsi="Times New Roman" w:cs="Times New Roman"/>
          <w:color w:val="000000" w:themeColor="text1"/>
          <w:sz w:val="24"/>
          <w:szCs w:val="24"/>
          <w:lang w:val="uz-Cyrl-UZ"/>
        </w:rPr>
        <w:t>v) issiqlik tarmog‘idan ol</w:t>
      </w:r>
      <w:r w:rsidR="00680146" w:rsidRPr="005A4319">
        <w:rPr>
          <w:rFonts w:ascii="Times New Roman" w:hAnsi="Times New Roman" w:cs="Times New Roman"/>
          <w:color w:val="000000" w:themeColor="text1"/>
          <w:sz w:val="24"/>
          <w:szCs w:val="24"/>
          <w:lang w:val="uz-Cyrl-UZ"/>
        </w:rPr>
        <w:t xml:space="preserve">inadigan suvning maksimal </w:t>
      </w:r>
      <w:r w:rsidR="000331C7">
        <w:rPr>
          <w:rFonts w:ascii="Times New Roman" w:hAnsi="Times New Roman" w:cs="Times New Roman"/>
          <w:color w:val="000000" w:themeColor="text1"/>
          <w:sz w:val="24"/>
          <w:szCs w:val="24"/>
          <w:lang w:val="en-US"/>
        </w:rPr>
        <w:t>h</w:t>
      </w:r>
      <w:r w:rsidR="00680146" w:rsidRPr="005A4319">
        <w:rPr>
          <w:rFonts w:ascii="Times New Roman" w:hAnsi="Times New Roman" w:cs="Times New Roman"/>
          <w:color w:val="000000" w:themeColor="text1"/>
          <w:sz w:val="24"/>
          <w:szCs w:val="24"/>
          <w:lang w:val="uz-Cyrl-UZ"/>
        </w:rPr>
        <w:t xml:space="preserve">ajmi </w:t>
      </w:r>
      <w:r w:rsidR="002224AE" w:rsidRPr="005A4319">
        <w:rPr>
          <w:rFonts w:ascii="Times New Roman" w:hAnsi="Times New Roman" w:cs="Times New Roman"/>
          <w:color w:val="000000" w:themeColor="text1"/>
          <w:sz w:val="24"/>
          <w:szCs w:val="24"/>
          <w:lang w:val="uz-Cyrl-UZ"/>
        </w:rPr>
        <w:t>«Energiya ta'minlovchi tashkilot»  tomonidan  rostlagich  (regulyator) yeki qo‘zgaluvchi lyuk y</w:t>
      </w:r>
      <w:r w:rsidR="0011367A" w:rsidRPr="005A4319">
        <w:rPr>
          <w:rFonts w:ascii="Times New Roman" w:hAnsi="Times New Roman" w:cs="Times New Roman"/>
          <w:color w:val="000000" w:themeColor="text1"/>
          <w:sz w:val="24"/>
          <w:szCs w:val="24"/>
          <w:lang w:val="uz-Cyrl-UZ"/>
        </w:rPr>
        <w:t>o</w:t>
      </w:r>
      <w:r w:rsidR="002224AE" w:rsidRPr="005A4319">
        <w:rPr>
          <w:rFonts w:ascii="Times New Roman" w:hAnsi="Times New Roman" w:cs="Times New Roman"/>
          <w:color w:val="000000" w:themeColor="text1"/>
          <w:sz w:val="24"/>
          <w:szCs w:val="24"/>
          <w:lang w:val="uz-Cyrl-UZ"/>
        </w:rPr>
        <w:t xml:space="preserve">rdamida belgilanadi. Elevator qismidagi toraytiruvchi uskunalarini almashtirish  «Energiya ta'minlovchi tashkilot» bilan kelishilgan </w:t>
      </w:r>
      <w:r w:rsidR="0011367A" w:rsidRPr="005A4319">
        <w:rPr>
          <w:rFonts w:ascii="Times New Roman" w:hAnsi="Times New Roman" w:cs="Times New Roman"/>
          <w:color w:val="000000" w:themeColor="text1"/>
          <w:sz w:val="24"/>
          <w:szCs w:val="24"/>
          <w:lang w:val="uz-Cyrl-UZ"/>
        </w:rPr>
        <w:t>h</w:t>
      </w:r>
      <w:r w:rsidR="002224AE" w:rsidRPr="005A4319">
        <w:rPr>
          <w:rFonts w:ascii="Times New Roman" w:hAnsi="Times New Roman" w:cs="Times New Roman"/>
          <w:color w:val="000000" w:themeColor="text1"/>
          <w:sz w:val="24"/>
          <w:szCs w:val="24"/>
          <w:lang w:val="uz-Cyrl-UZ"/>
        </w:rPr>
        <w:t>olda amalga oshiriladi.</w:t>
      </w:r>
    </w:p>
    <w:p w14:paraId="1803C756" w14:textId="77777777" w:rsidR="000B32E6" w:rsidRPr="005A4319" w:rsidRDefault="00467220" w:rsidP="00467220">
      <w:pPr>
        <w:spacing w:after="120" w:line="240" w:lineRule="auto"/>
        <w:ind w:left="284" w:right="141" w:firstLine="425"/>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 xml:space="preserve"> </w:t>
      </w:r>
      <w:r w:rsidR="002224AE" w:rsidRPr="005A4319">
        <w:rPr>
          <w:rFonts w:ascii="Times New Roman" w:hAnsi="Times New Roman" w:cs="Times New Roman"/>
          <w:color w:val="000000" w:themeColor="text1"/>
          <w:sz w:val="24"/>
          <w:szCs w:val="24"/>
          <w:lang w:val="uz-Cyrl-UZ"/>
        </w:rPr>
        <w:t>2.5.</w:t>
      </w:r>
      <w:r w:rsidR="002224AE" w:rsidRPr="005A4319">
        <w:rPr>
          <w:rFonts w:ascii="Times New Roman" w:hAnsi="Times New Roman" w:cs="Times New Roman"/>
          <w:color w:val="000000" w:themeColor="text1"/>
          <w:sz w:val="24"/>
          <w:szCs w:val="24"/>
          <w:lang w:val="uz-Cyrl-UZ"/>
        </w:rPr>
        <w:tab/>
        <w:t>«Energiyani ulgurji qayta sotuvchi»  qaytish magistral  tarmog‘idagi suv bosimi, maxalliy tizimni to‘liq to‘ldirilishini ta'minlashi lozim, aks xolda “Energiyani ulgurji qayta sotuvchi” issi</w:t>
      </w:r>
      <w:r w:rsidR="0011367A" w:rsidRPr="005A4319">
        <w:rPr>
          <w:rFonts w:ascii="Times New Roman" w:hAnsi="Times New Roman" w:cs="Times New Roman"/>
          <w:color w:val="000000" w:themeColor="text1"/>
          <w:sz w:val="24"/>
          <w:szCs w:val="24"/>
          <w:lang w:val="uz-Cyrl-UZ"/>
        </w:rPr>
        <w:t>q</w:t>
      </w:r>
      <w:r w:rsidR="002224AE" w:rsidRPr="005A4319">
        <w:rPr>
          <w:rFonts w:ascii="Times New Roman" w:hAnsi="Times New Roman" w:cs="Times New Roman"/>
          <w:color w:val="000000" w:themeColor="text1"/>
          <w:sz w:val="24"/>
          <w:szCs w:val="24"/>
          <w:lang w:val="uz-Cyrl-UZ"/>
        </w:rPr>
        <w:t>lik kiruvchi quvurda rostlagich (regulyator) o‘rnatadi.</w:t>
      </w:r>
    </w:p>
    <w:p w14:paraId="6402E65D" w14:textId="77777777" w:rsidR="008D2836" w:rsidRPr="005A4319" w:rsidRDefault="00467220" w:rsidP="00467220">
      <w:pPr>
        <w:ind w:left="142" w:right="141" w:firstLine="567"/>
        <w:jc w:val="both"/>
        <w:rPr>
          <w:rFonts w:ascii="Times New Roman" w:eastAsia="Times New Roman" w:hAnsi="Times New Roman" w:cs="Times New Roman"/>
          <w:color w:val="000000" w:themeColor="text1"/>
          <w:sz w:val="24"/>
          <w:szCs w:val="24"/>
          <w:lang w:val="uz-Cyrl-UZ" w:eastAsia="ru-RU"/>
        </w:rPr>
      </w:pPr>
      <w:r>
        <w:rPr>
          <w:rFonts w:ascii="Times New Roman" w:hAnsi="Times New Roman" w:cs="Times New Roman"/>
          <w:color w:val="000000" w:themeColor="text1"/>
          <w:sz w:val="24"/>
          <w:szCs w:val="24"/>
          <w:lang w:val="uz-Cyrl-UZ"/>
        </w:rPr>
        <w:t xml:space="preserve"> </w:t>
      </w:r>
      <w:r w:rsidR="0016692E" w:rsidRPr="005A4319">
        <w:rPr>
          <w:rFonts w:ascii="Times New Roman" w:hAnsi="Times New Roman" w:cs="Times New Roman"/>
          <w:color w:val="000000" w:themeColor="text1"/>
          <w:sz w:val="24"/>
          <w:szCs w:val="24"/>
          <w:lang w:val="uz-Cyrl-UZ"/>
        </w:rPr>
        <w:t>2.</w:t>
      </w:r>
      <w:r w:rsidR="007C7BC0" w:rsidRPr="005A4319">
        <w:rPr>
          <w:rFonts w:ascii="Times New Roman" w:hAnsi="Times New Roman" w:cs="Times New Roman"/>
          <w:color w:val="000000" w:themeColor="text1"/>
          <w:sz w:val="24"/>
          <w:szCs w:val="24"/>
          <w:lang w:val="uz-Cyrl-UZ"/>
        </w:rPr>
        <w:t>6</w:t>
      </w:r>
      <w:r w:rsidR="0016692E" w:rsidRPr="005A4319">
        <w:rPr>
          <w:rFonts w:ascii="Times New Roman" w:hAnsi="Times New Roman" w:cs="Times New Roman"/>
          <w:color w:val="000000" w:themeColor="text1"/>
          <w:sz w:val="24"/>
          <w:szCs w:val="24"/>
          <w:lang w:val="uz-Cyrl-UZ"/>
        </w:rPr>
        <w:t>.</w:t>
      </w:r>
      <w:r w:rsidR="0016692E" w:rsidRPr="005A4319">
        <w:rPr>
          <w:rFonts w:ascii="Times New Roman" w:hAnsi="Times New Roman" w:cs="Times New Roman"/>
          <w:color w:val="000000" w:themeColor="text1"/>
          <w:sz w:val="24"/>
          <w:szCs w:val="24"/>
          <w:lang w:val="uz-Cyrl-UZ"/>
        </w:rPr>
        <w:tab/>
      </w:r>
      <w:r w:rsidR="008D2836" w:rsidRPr="005A4319">
        <w:rPr>
          <w:rFonts w:ascii="Times New Roman" w:hAnsi="Times New Roman" w:cs="Times New Roman"/>
          <w:color w:val="000000" w:themeColor="text1"/>
          <w:sz w:val="24"/>
          <w:szCs w:val="24"/>
          <w:lang w:val="uz-Cyrl-UZ"/>
        </w:rPr>
        <w:t xml:space="preserve">«Energiya ta'minlovchi tashkilot»  </w:t>
      </w:r>
      <w:r w:rsidR="008D2836" w:rsidRPr="005A4319">
        <w:rPr>
          <w:rFonts w:ascii="Times New Roman" w:eastAsia="Times New Roman" w:hAnsi="Times New Roman" w:cs="Times New Roman"/>
          <w:color w:val="000000" w:themeColor="text1"/>
          <w:sz w:val="24"/>
          <w:szCs w:val="24"/>
          <w:lang w:val="uz-Cyrl-UZ" w:eastAsia="ru-RU"/>
        </w:rPr>
        <w:t>quyidagi holatlar oqibatida issiqlik ta’minotidagi tanaffuslar, issiqlik eltuvchi parametrlarining pasayganligi va issiqlik energiyasi to‘liq yetkazib berilmaganligi uchun iste’molchilar oldida moddiy javobgar bo‘lmaydi:</w:t>
      </w:r>
    </w:p>
    <w:p w14:paraId="5E4C597F" w14:textId="77777777" w:rsidR="008D2836" w:rsidRPr="005A4319" w:rsidRDefault="00467220" w:rsidP="00467220">
      <w:pPr>
        <w:spacing w:after="0" w:line="240" w:lineRule="auto"/>
        <w:ind w:left="142" w:right="141" w:firstLine="566"/>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 xml:space="preserve"> </w:t>
      </w:r>
      <w:r w:rsidR="008D2836" w:rsidRPr="005A4319">
        <w:rPr>
          <w:rFonts w:ascii="Times New Roman" w:eastAsia="Times New Roman" w:hAnsi="Times New Roman" w:cs="Times New Roman"/>
          <w:color w:val="000000" w:themeColor="text1"/>
          <w:sz w:val="24"/>
          <w:szCs w:val="24"/>
          <w:lang w:val="uz-Cyrl-UZ" w:eastAsia="ru-RU"/>
        </w:rPr>
        <w:t xml:space="preserve">a) </w:t>
      </w:r>
      <w:r w:rsidR="008D2836" w:rsidRPr="005A4319">
        <w:rPr>
          <w:rFonts w:ascii="Times New Roman" w:hAnsi="Times New Roman" w:cs="Times New Roman"/>
          <w:color w:val="000000" w:themeColor="text1"/>
          <w:sz w:val="24"/>
          <w:szCs w:val="24"/>
          <w:lang w:val="uz-Cyrl-UZ"/>
        </w:rPr>
        <w:t xml:space="preserve">«Energiya ta'minlovchi tashkilot»  </w:t>
      </w:r>
      <w:r w:rsidR="008D2836" w:rsidRPr="005A4319">
        <w:rPr>
          <w:rFonts w:ascii="Times New Roman" w:eastAsia="Times New Roman" w:hAnsi="Times New Roman" w:cs="Times New Roman"/>
          <w:color w:val="000000" w:themeColor="text1"/>
          <w:sz w:val="24"/>
          <w:szCs w:val="24"/>
          <w:lang w:val="uz-Cyrl-UZ" w:eastAsia="ru-RU"/>
        </w:rPr>
        <w:t>uskunalarining ishdan chiqishiga sabab bo‘lgan tabiiy hodisalar: momaqaldiroq, bo‘ron, suv toshqini, zilzila, yong‘in, 48 soatdan ortiq vaqt mobaynida ushbu hududda isitishni loyihalashtirish uchun hisoblab chiqilgan haroratdan 3</w:t>
      </w:r>
      <w:r w:rsidR="008D2836" w:rsidRPr="005A4319">
        <w:rPr>
          <w:rFonts w:ascii="Times New Roman" w:eastAsia="Times New Roman" w:hAnsi="Times New Roman" w:cs="Times New Roman"/>
          <w:color w:val="000000" w:themeColor="text1"/>
          <w:sz w:val="24"/>
          <w:szCs w:val="24"/>
          <w:vertAlign w:val="superscript"/>
          <w:lang w:val="uz-Cyrl-UZ" w:eastAsia="ru-RU"/>
        </w:rPr>
        <w:t>o</w:t>
      </w:r>
      <w:r w:rsidR="008D2836" w:rsidRPr="005A4319">
        <w:rPr>
          <w:rFonts w:ascii="Times New Roman" w:eastAsia="Times New Roman" w:hAnsi="Times New Roman" w:cs="Times New Roman"/>
          <w:color w:val="000000" w:themeColor="text1"/>
          <w:sz w:val="24"/>
          <w:szCs w:val="24"/>
          <w:lang w:val="uz-Cyrl-UZ" w:eastAsia="ru-RU"/>
        </w:rPr>
        <w:t>Сga va undan ortiq past bo‘lgan haroratda havoning uzoq vaqt sovib ketishi, boshlang‘ich suv sifatining yomonlashishi;</w:t>
      </w:r>
    </w:p>
    <w:p w14:paraId="32124391" w14:textId="48E4A688" w:rsidR="008D2836" w:rsidRPr="005A4319" w:rsidRDefault="008D2836" w:rsidP="00467220">
      <w:pPr>
        <w:spacing w:after="0" w:line="240" w:lineRule="auto"/>
        <w:ind w:left="142" w:right="141" w:firstLine="567"/>
        <w:jc w:val="both"/>
        <w:rPr>
          <w:rFonts w:ascii="Times New Roman" w:eastAsia="Times New Roman" w:hAnsi="Times New Roman" w:cs="Times New Roman"/>
          <w:color w:val="000000" w:themeColor="text1"/>
          <w:sz w:val="24"/>
          <w:szCs w:val="24"/>
          <w:lang w:val="uz-Cyrl-UZ" w:eastAsia="ru-RU"/>
        </w:rPr>
      </w:pPr>
      <w:r w:rsidRPr="005A4319">
        <w:rPr>
          <w:rFonts w:ascii="Times New Roman" w:eastAsia="Times New Roman" w:hAnsi="Times New Roman" w:cs="Times New Roman"/>
          <w:color w:val="000000" w:themeColor="text1"/>
          <w:sz w:val="24"/>
          <w:szCs w:val="24"/>
          <w:lang w:val="uz-Cyrl-UZ" w:eastAsia="ru-RU"/>
        </w:rPr>
        <w:t xml:space="preserve">b) </w:t>
      </w:r>
      <w:r w:rsidRPr="005A4319">
        <w:rPr>
          <w:rFonts w:ascii="Times New Roman" w:hAnsi="Times New Roman" w:cs="Times New Roman"/>
          <w:color w:val="000000" w:themeColor="text1"/>
          <w:sz w:val="24"/>
          <w:szCs w:val="24"/>
          <w:lang w:val="uz-Cyrl-UZ"/>
        </w:rPr>
        <w:t xml:space="preserve">«Energiyani ulgurji qayta sotuvchi» </w:t>
      </w:r>
      <w:r w:rsidRPr="005A4319">
        <w:rPr>
          <w:rFonts w:ascii="Times New Roman" w:eastAsia="Times New Roman" w:hAnsi="Times New Roman" w:cs="Times New Roman"/>
          <w:color w:val="000000" w:themeColor="text1"/>
          <w:sz w:val="24"/>
          <w:szCs w:val="24"/>
          <w:lang w:val="uz-Cyrl-UZ" w:eastAsia="ru-RU"/>
        </w:rPr>
        <w:t xml:space="preserve"> xodimlarining issiqlik iste’moli rejimini o‘zgarishiga sabab bo‘lgan noto‘g‘ri </w:t>
      </w:r>
      <w:r w:rsidR="000331C7" w:rsidRPr="00B53DAE">
        <w:rPr>
          <w:rFonts w:ascii="Times New Roman" w:eastAsia="Times New Roman" w:hAnsi="Times New Roman" w:cs="Times New Roman"/>
          <w:color w:val="000000" w:themeColor="text1"/>
          <w:sz w:val="24"/>
          <w:szCs w:val="24"/>
          <w:lang w:val="uz-Cyrl-UZ" w:eastAsia="ru-RU"/>
        </w:rPr>
        <w:t>h</w:t>
      </w:r>
      <w:r w:rsidRPr="005A4319">
        <w:rPr>
          <w:rFonts w:ascii="Times New Roman" w:eastAsia="Times New Roman" w:hAnsi="Times New Roman" w:cs="Times New Roman"/>
          <w:color w:val="000000" w:themeColor="text1"/>
          <w:sz w:val="24"/>
          <w:szCs w:val="24"/>
          <w:lang w:val="uz-Cyrl-UZ" w:eastAsia="ru-RU"/>
        </w:rPr>
        <w:t>atti-harakatlari;</w:t>
      </w:r>
    </w:p>
    <w:p w14:paraId="01B6D0C5" w14:textId="77777777" w:rsidR="008D2836" w:rsidRPr="005A4319" w:rsidRDefault="00467220" w:rsidP="00467220">
      <w:pPr>
        <w:spacing w:after="0" w:line="240" w:lineRule="auto"/>
        <w:ind w:left="142" w:right="141"/>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lastRenderedPageBreak/>
        <w:t xml:space="preserve">         </w:t>
      </w:r>
      <w:r w:rsidR="008D2836" w:rsidRPr="005A4319">
        <w:rPr>
          <w:rFonts w:ascii="Times New Roman" w:eastAsia="Times New Roman" w:hAnsi="Times New Roman" w:cs="Times New Roman"/>
          <w:color w:val="000000" w:themeColor="text1"/>
          <w:sz w:val="24"/>
          <w:szCs w:val="24"/>
          <w:lang w:val="uz-Cyrl-UZ" w:eastAsia="ru-RU"/>
        </w:rPr>
        <w:t xml:space="preserve">v) O‘zbekistan Respublikasi Vazirlar Maxkamasining 2009 yil 22 avgustdagi 245-sonli qarori bilan tasdiqlangan “Issiqlik energiyasidan foydalanish Qoidalari”ning </w:t>
      </w:r>
      <w:hyperlink r:id="rId5" w:history="1">
        <w:r w:rsidR="008D2836" w:rsidRPr="005A4319">
          <w:rPr>
            <w:rFonts w:ascii="Times New Roman" w:eastAsia="Times New Roman" w:hAnsi="Times New Roman" w:cs="Times New Roman"/>
            <w:color w:val="000000" w:themeColor="text1"/>
            <w:sz w:val="24"/>
            <w:szCs w:val="24"/>
            <w:u w:val="single"/>
            <w:lang w:val="uz-Cyrl-UZ" w:eastAsia="ru-RU"/>
          </w:rPr>
          <w:t>42-bandida</w:t>
        </w:r>
      </w:hyperlink>
      <w:r w:rsidR="008D2836" w:rsidRPr="005A4319">
        <w:rPr>
          <w:rFonts w:ascii="Times New Roman" w:eastAsia="Times New Roman" w:hAnsi="Times New Roman" w:cs="Times New Roman"/>
          <w:color w:val="000000" w:themeColor="text1"/>
          <w:sz w:val="24"/>
          <w:szCs w:val="24"/>
          <w:lang w:val="uz-Cyrl-UZ" w:eastAsia="ru-RU"/>
        </w:rPr>
        <w:t xml:space="preserve"> nazarda tutilgan issiqlik energiyasi yetkazib berishni cheklash yoki to‘xtatish shartlariga muvofiq iste’molchi issiqlik yuklamalarining shartnomaviy miqdorlari oshirilishiga yo‘l qo‘yadigan yoki uning uchun belgilangan issiqlik iste’moli rejimlariga rioya qilmagan sutkalar mobaynida past parametrli issiqlik energiyasi yetkazib berilganligi.</w:t>
      </w:r>
    </w:p>
    <w:p w14:paraId="5D73C6CB" w14:textId="77777777" w:rsidR="0016692E" w:rsidRPr="005A4319" w:rsidRDefault="0016692E" w:rsidP="00467220">
      <w:pPr>
        <w:spacing w:after="120" w:line="240" w:lineRule="auto"/>
        <w:ind w:left="284" w:right="283" w:firstLine="709"/>
        <w:jc w:val="both"/>
        <w:rPr>
          <w:rFonts w:ascii="Times New Roman" w:eastAsia="Times New Roman" w:hAnsi="Times New Roman" w:cs="Times New Roman"/>
          <w:b/>
          <w:bCs/>
          <w:color w:val="000000" w:themeColor="text1"/>
          <w:sz w:val="24"/>
          <w:szCs w:val="24"/>
          <w:lang w:val="uz-Cyrl-UZ" w:eastAsia="ru-RU"/>
        </w:rPr>
      </w:pPr>
      <w:r w:rsidRPr="005A4319">
        <w:rPr>
          <w:rFonts w:ascii="Times New Roman" w:hAnsi="Times New Roman" w:cs="Times New Roman"/>
          <w:color w:val="000000" w:themeColor="text1"/>
          <w:sz w:val="24"/>
          <w:szCs w:val="24"/>
          <w:lang w:val="uz-Cyrl-UZ"/>
        </w:rPr>
        <w:t>2.</w:t>
      </w:r>
      <w:r w:rsidR="007C7BC0" w:rsidRPr="005A4319">
        <w:rPr>
          <w:rFonts w:ascii="Times New Roman" w:hAnsi="Times New Roman" w:cs="Times New Roman"/>
          <w:color w:val="000000" w:themeColor="text1"/>
          <w:sz w:val="24"/>
          <w:szCs w:val="24"/>
          <w:lang w:val="uz-Cyrl-UZ"/>
        </w:rPr>
        <w:t>7.</w:t>
      </w:r>
      <w:r w:rsidRPr="005A4319">
        <w:rPr>
          <w:rFonts w:ascii="Times New Roman" w:hAnsi="Times New Roman" w:cs="Times New Roman"/>
          <w:color w:val="000000" w:themeColor="text1"/>
          <w:sz w:val="24"/>
          <w:szCs w:val="24"/>
          <w:lang w:val="uz-Cyrl-UZ"/>
        </w:rPr>
        <w:tab/>
        <w:t>"Energiya yetkazib beruvchi" ning aybi bilan yuz bergan tarmoq suvidagi issiqlik energiyasi  yo'qotishlari uchun "Energiyani ulgurji qayta sotuvchi" tomonidan haq to'lanmaydi. Ikki tomonlama tuzilgan dalolatnoma asosida qayta-hisob kitoblar amalga oshiriladi.</w:t>
      </w:r>
    </w:p>
    <w:p w14:paraId="3D9E408D" w14:textId="279CB091" w:rsidR="00586A5F" w:rsidRDefault="00586A5F" w:rsidP="00CF14E3">
      <w:pPr>
        <w:spacing w:before="120" w:after="120" w:line="240" w:lineRule="auto"/>
        <w:jc w:val="center"/>
        <w:rPr>
          <w:rFonts w:ascii="Times New Roman" w:eastAsia="Times New Roman" w:hAnsi="Times New Roman" w:cs="Times New Roman"/>
          <w:b/>
          <w:bCs/>
          <w:color w:val="000000" w:themeColor="text1"/>
          <w:sz w:val="24"/>
          <w:szCs w:val="24"/>
          <w:lang w:val="uz-Cyrl-UZ" w:eastAsia="ru-RU"/>
        </w:rPr>
      </w:pPr>
    </w:p>
    <w:p w14:paraId="412E8125" w14:textId="77777777" w:rsidR="009335F4" w:rsidRDefault="009335F4" w:rsidP="00CF14E3">
      <w:pPr>
        <w:spacing w:before="120" w:after="120" w:line="240" w:lineRule="auto"/>
        <w:jc w:val="center"/>
        <w:rPr>
          <w:rFonts w:ascii="Times New Roman" w:eastAsia="Times New Roman" w:hAnsi="Times New Roman" w:cs="Times New Roman"/>
          <w:b/>
          <w:bCs/>
          <w:color w:val="000000" w:themeColor="text1"/>
          <w:sz w:val="24"/>
          <w:szCs w:val="24"/>
          <w:lang w:val="uz-Cyrl-UZ" w:eastAsia="ru-RU"/>
        </w:rPr>
      </w:pPr>
    </w:p>
    <w:p w14:paraId="7B1F33CA" w14:textId="77777777" w:rsidR="000B32E6" w:rsidRDefault="000B32E6" w:rsidP="00CF14E3">
      <w:pPr>
        <w:spacing w:before="120" w:after="120" w:line="240" w:lineRule="auto"/>
        <w:jc w:val="center"/>
        <w:rPr>
          <w:rFonts w:ascii="Times New Roman" w:eastAsia="Times New Roman" w:hAnsi="Times New Roman" w:cs="Times New Roman"/>
          <w:b/>
          <w:bCs/>
          <w:color w:val="000000" w:themeColor="text1"/>
          <w:sz w:val="24"/>
          <w:szCs w:val="24"/>
          <w:lang w:val="uz-Cyrl-UZ" w:eastAsia="ru-RU"/>
        </w:rPr>
      </w:pPr>
      <w:r w:rsidRPr="005A4319">
        <w:rPr>
          <w:rFonts w:ascii="Times New Roman" w:eastAsia="Times New Roman" w:hAnsi="Times New Roman" w:cs="Times New Roman"/>
          <w:b/>
          <w:bCs/>
          <w:color w:val="000000" w:themeColor="text1"/>
          <w:sz w:val="24"/>
          <w:szCs w:val="24"/>
          <w:lang w:val="uz-Cyrl-UZ" w:eastAsia="ru-RU"/>
        </w:rPr>
        <w:t xml:space="preserve">  III. </w:t>
      </w:r>
      <w:bookmarkEnd w:id="0"/>
      <w:r w:rsidR="002224AE" w:rsidRPr="005A4319">
        <w:rPr>
          <w:rFonts w:ascii="Times New Roman" w:eastAsia="Times New Roman" w:hAnsi="Times New Roman" w:cs="Times New Roman"/>
          <w:b/>
          <w:bCs/>
          <w:color w:val="000000" w:themeColor="text1"/>
          <w:sz w:val="24"/>
          <w:szCs w:val="24"/>
          <w:lang w:val="uz-Cyrl-UZ" w:eastAsia="ru-RU"/>
        </w:rPr>
        <w:t>ISSQLIK ENERGIY</w:t>
      </w:r>
      <w:r w:rsidR="002224AE" w:rsidRPr="005A4319">
        <w:rPr>
          <w:rFonts w:ascii="Times New Roman" w:eastAsia="Times New Roman" w:hAnsi="Times New Roman" w:cs="Times New Roman"/>
          <w:b/>
          <w:bCs/>
          <w:color w:val="000000" w:themeColor="text1"/>
          <w:sz w:val="24"/>
          <w:szCs w:val="24"/>
          <w:lang w:val="en-US" w:eastAsia="ru-RU"/>
        </w:rPr>
        <w:t>A</w:t>
      </w:r>
      <w:r w:rsidR="002224AE" w:rsidRPr="005A4319">
        <w:rPr>
          <w:rFonts w:ascii="Times New Roman" w:eastAsia="Times New Roman" w:hAnsi="Times New Roman" w:cs="Times New Roman"/>
          <w:b/>
          <w:bCs/>
          <w:color w:val="000000" w:themeColor="text1"/>
          <w:sz w:val="24"/>
          <w:szCs w:val="24"/>
          <w:lang w:val="uz-Cyrl-UZ" w:eastAsia="ru-RU"/>
        </w:rPr>
        <w:t xml:space="preserve">SINING NARXI VA </w:t>
      </w:r>
      <w:r w:rsidR="002224AE" w:rsidRPr="005A4319">
        <w:rPr>
          <w:rFonts w:ascii="Times New Roman" w:eastAsia="Times New Roman" w:hAnsi="Times New Roman" w:cs="Times New Roman"/>
          <w:b/>
          <w:bCs/>
          <w:color w:val="000000" w:themeColor="text1"/>
          <w:sz w:val="24"/>
          <w:szCs w:val="24"/>
          <w:lang w:val="en-US" w:eastAsia="ru-RU"/>
        </w:rPr>
        <w:t>H</w:t>
      </w:r>
      <w:r w:rsidR="002224AE" w:rsidRPr="005A4319">
        <w:rPr>
          <w:rFonts w:ascii="Times New Roman" w:eastAsia="Times New Roman" w:hAnsi="Times New Roman" w:cs="Times New Roman"/>
          <w:b/>
          <w:bCs/>
          <w:color w:val="000000" w:themeColor="text1"/>
          <w:sz w:val="24"/>
          <w:szCs w:val="24"/>
          <w:lang w:val="uz-Cyrl-UZ" w:eastAsia="ru-RU"/>
        </w:rPr>
        <w:t>ISOB-KITOB QILISh TARTIBI</w:t>
      </w:r>
    </w:p>
    <w:p w14:paraId="7712D307" w14:textId="77777777" w:rsidR="00D03460" w:rsidRPr="005A4319" w:rsidRDefault="00D03460" w:rsidP="00CF14E3">
      <w:pPr>
        <w:spacing w:before="120" w:after="120" w:line="240" w:lineRule="auto"/>
        <w:jc w:val="center"/>
        <w:rPr>
          <w:rFonts w:ascii="Times New Roman" w:eastAsia="Times New Roman" w:hAnsi="Times New Roman" w:cs="Times New Roman"/>
          <w:b/>
          <w:bCs/>
          <w:color w:val="000000" w:themeColor="text1"/>
          <w:sz w:val="24"/>
          <w:szCs w:val="24"/>
          <w:lang w:val="uz-Cyrl-UZ" w:eastAsia="ru-RU"/>
        </w:rPr>
      </w:pPr>
    </w:p>
    <w:p w14:paraId="28369D1E" w14:textId="77777777" w:rsidR="00A65266" w:rsidRPr="005A4319" w:rsidRDefault="00A65266" w:rsidP="009335F4">
      <w:pPr>
        <w:numPr>
          <w:ilvl w:val="0"/>
          <w:numId w:val="2"/>
        </w:numPr>
        <w:spacing w:after="0" w:line="240" w:lineRule="auto"/>
        <w:ind w:firstLine="993"/>
        <w:jc w:val="both"/>
        <w:rPr>
          <w:rFonts w:ascii="Times New Roman" w:eastAsia="Times New Roman" w:hAnsi="Times New Roman" w:cs="Times New Roman"/>
          <w:color w:val="000000" w:themeColor="text1"/>
          <w:sz w:val="24"/>
          <w:szCs w:val="24"/>
          <w:lang w:val="uz-Cyrl-UZ" w:eastAsia="ru-RU"/>
        </w:rPr>
      </w:pPr>
      <w:r w:rsidRPr="005A4319">
        <w:rPr>
          <w:rFonts w:ascii="Times New Roman" w:eastAsia="Times New Roman" w:hAnsi="Times New Roman" w:cs="Times New Roman"/>
          <w:color w:val="000000" w:themeColor="text1"/>
          <w:sz w:val="24"/>
          <w:szCs w:val="24"/>
          <w:lang w:val="uz-Cyrl-UZ" w:eastAsia="ru-RU"/>
        </w:rPr>
        <w:t>Issiklik energiyasi b</w:t>
      </w:r>
      <w:r w:rsidR="0011367A" w:rsidRPr="005A4319">
        <w:rPr>
          <w:rFonts w:ascii="Times New Roman" w:eastAsia="Times New Roman" w:hAnsi="Times New Roman" w:cs="Times New Roman"/>
          <w:color w:val="000000" w:themeColor="text1"/>
          <w:sz w:val="24"/>
          <w:szCs w:val="24"/>
          <w:lang w:val="uz-Cyrl-UZ" w:eastAsia="ru-RU"/>
        </w:rPr>
        <w:t>o’</w:t>
      </w:r>
      <w:r w:rsidRPr="005A4319">
        <w:rPr>
          <w:rFonts w:ascii="Times New Roman" w:eastAsia="Times New Roman" w:hAnsi="Times New Roman" w:cs="Times New Roman"/>
          <w:color w:val="000000" w:themeColor="text1"/>
          <w:sz w:val="24"/>
          <w:szCs w:val="24"/>
          <w:lang w:val="uz-Cyrl-UZ" w:eastAsia="ru-RU"/>
        </w:rPr>
        <w:t xml:space="preserve">yicha </w:t>
      </w:r>
      <w:r w:rsidR="0011367A" w:rsidRPr="005A4319">
        <w:rPr>
          <w:rFonts w:ascii="Times New Roman" w:eastAsia="Times New Roman" w:hAnsi="Times New Roman" w:cs="Times New Roman"/>
          <w:color w:val="000000" w:themeColor="text1"/>
          <w:sz w:val="24"/>
          <w:szCs w:val="24"/>
          <w:lang w:val="en-US" w:eastAsia="ru-RU"/>
        </w:rPr>
        <w:t>h</w:t>
      </w:r>
      <w:r w:rsidRPr="005A4319">
        <w:rPr>
          <w:rFonts w:ascii="Times New Roman" w:eastAsia="Times New Roman" w:hAnsi="Times New Roman" w:cs="Times New Roman"/>
          <w:color w:val="000000" w:themeColor="text1"/>
          <w:sz w:val="24"/>
          <w:szCs w:val="24"/>
          <w:lang w:val="uz-Cyrl-UZ" w:eastAsia="ru-RU"/>
        </w:rPr>
        <w:t xml:space="preserve">isob-kitob davri bir oylik </w:t>
      </w:r>
      <w:r w:rsidR="0011367A" w:rsidRPr="005A4319">
        <w:rPr>
          <w:rFonts w:ascii="Times New Roman" w:eastAsia="Times New Roman" w:hAnsi="Times New Roman" w:cs="Times New Roman"/>
          <w:color w:val="000000" w:themeColor="text1"/>
          <w:sz w:val="24"/>
          <w:szCs w:val="24"/>
          <w:lang w:val="en-US" w:eastAsia="ru-RU"/>
        </w:rPr>
        <w:t>h</w:t>
      </w:r>
      <w:r w:rsidRPr="005A4319">
        <w:rPr>
          <w:rFonts w:ascii="Times New Roman" w:eastAsia="Times New Roman" w:hAnsi="Times New Roman" w:cs="Times New Roman"/>
          <w:color w:val="000000" w:themeColor="text1"/>
          <w:sz w:val="24"/>
          <w:szCs w:val="24"/>
          <w:lang w:val="uz-Cyrl-UZ" w:eastAsia="ru-RU"/>
        </w:rPr>
        <w:t>isoblanadi.</w:t>
      </w:r>
    </w:p>
    <w:p w14:paraId="52365F30" w14:textId="77777777" w:rsidR="00A65266" w:rsidRPr="005A4319" w:rsidRDefault="00A65266" w:rsidP="009335F4">
      <w:pPr>
        <w:numPr>
          <w:ilvl w:val="0"/>
          <w:numId w:val="2"/>
        </w:numPr>
        <w:spacing w:after="0" w:line="240" w:lineRule="auto"/>
        <w:ind w:left="284" w:right="283" w:firstLine="709"/>
        <w:jc w:val="both"/>
        <w:rPr>
          <w:rFonts w:ascii="Times New Roman" w:eastAsia="Times New Roman" w:hAnsi="Times New Roman" w:cs="Times New Roman"/>
          <w:color w:val="000000" w:themeColor="text1"/>
          <w:sz w:val="24"/>
          <w:szCs w:val="24"/>
          <w:lang w:val="uz-Cyrl-UZ" w:eastAsia="ru-RU"/>
        </w:rPr>
      </w:pPr>
      <w:r w:rsidRPr="005A4319">
        <w:rPr>
          <w:rFonts w:ascii="Times New Roman" w:eastAsia="Times New Roman" w:hAnsi="Times New Roman" w:cs="Times New Roman"/>
          <w:color w:val="000000" w:themeColor="text1"/>
          <w:sz w:val="24"/>
          <w:szCs w:val="24"/>
          <w:lang w:val="uz-Cyrl-UZ" w:eastAsia="ru-RU"/>
        </w:rPr>
        <w:t>«Energiyani ulgurji qayta sotuvchi»ga yetkazib berilgan issi</w:t>
      </w:r>
      <w:r w:rsidR="0011367A" w:rsidRPr="005A4319">
        <w:rPr>
          <w:rFonts w:ascii="Times New Roman" w:eastAsia="Times New Roman" w:hAnsi="Times New Roman" w:cs="Times New Roman"/>
          <w:color w:val="000000" w:themeColor="text1"/>
          <w:sz w:val="24"/>
          <w:szCs w:val="24"/>
          <w:lang w:val="uz-Cyrl-UZ" w:eastAsia="ru-RU"/>
        </w:rPr>
        <w:t>q</w:t>
      </w:r>
      <w:r w:rsidRPr="005A4319">
        <w:rPr>
          <w:rFonts w:ascii="Times New Roman" w:eastAsia="Times New Roman" w:hAnsi="Times New Roman" w:cs="Times New Roman"/>
          <w:color w:val="000000" w:themeColor="text1"/>
          <w:sz w:val="24"/>
          <w:szCs w:val="24"/>
          <w:lang w:val="uz-Cyrl-UZ" w:eastAsia="ru-RU"/>
        </w:rPr>
        <w:t>lik energiyasining miqdori «Olmaliq KMK » AJ  Issiqlik elektr markazida  mansublik chegarasiga o‘rnatilagan  KSD-2  0-16 kgs/sm2 №9096929, Disk 250: 0-2500 t/ch : №007004, Sapfir 22 MDD: 40kRa: №337604, KSD-2: 0-10 kgs/sm2: №1013303, Disk 250: 0-1250 tn/ch № 97898, Sapfir 22 RDD: 25kRa: № 501052,Texnograf160-2 20-150ºS №96978 hisobga olish priborlari ko‘rsatkichlari bo’yicha aniqlanadi.</w:t>
      </w:r>
      <w:r w:rsidR="00837E6D" w:rsidRPr="005A4319">
        <w:rPr>
          <w:rFonts w:ascii="Times New Roman" w:hAnsi="Times New Roman" w:cs="Times New Roman"/>
          <w:color w:val="000000" w:themeColor="text1"/>
          <w:sz w:val="24"/>
          <w:szCs w:val="24"/>
          <w:lang w:val="uz-Cyrl-UZ"/>
        </w:rPr>
        <w:t xml:space="preserve"> Hisobga olish priborlari “O’zstandart” agentligida attestatsiya (tekshiruvdan)dan o’tkazilgandan keyin ekspluatatsiya qilinadi.</w:t>
      </w:r>
    </w:p>
    <w:p w14:paraId="0AEEA5BC" w14:textId="77777777" w:rsidR="00A65266" w:rsidRPr="005A4319" w:rsidRDefault="00A65266" w:rsidP="00045EF8">
      <w:pPr>
        <w:numPr>
          <w:ilvl w:val="0"/>
          <w:numId w:val="2"/>
        </w:numPr>
        <w:spacing w:after="0" w:line="240" w:lineRule="auto"/>
        <w:ind w:left="284" w:right="283" w:firstLine="709"/>
        <w:jc w:val="both"/>
        <w:rPr>
          <w:rFonts w:ascii="Times New Roman" w:eastAsia="Times New Roman" w:hAnsi="Times New Roman" w:cs="Times New Roman"/>
          <w:color w:val="000000" w:themeColor="text1"/>
          <w:sz w:val="24"/>
          <w:szCs w:val="24"/>
          <w:lang w:val="uz-Cyrl-UZ" w:eastAsia="ru-RU"/>
        </w:rPr>
      </w:pPr>
      <w:r w:rsidRPr="005A4319">
        <w:rPr>
          <w:rFonts w:ascii="Times New Roman" w:eastAsia="Times New Roman" w:hAnsi="Times New Roman" w:cs="Times New Roman"/>
          <w:color w:val="000000" w:themeColor="text1"/>
          <w:sz w:val="24"/>
          <w:szCs w:val="24"/>
          <w:lang w:val="uz-Cyrl-UZ" w:eastAsia="ru-RU"/>
        </w:rPr>
        <w:t>Hisobga olish priborlari bo‘linish chegarasida o‘rnatilmagan taqdirda issiklik energiyasi uchun hisob-kitoblar bo‘linish chegarasidan hisobga olish priborlari o‘rnatiladigan joygacha bo‘lgan uchastkadagi issiqlik energiyasi yo’qotishlarini hisobga olgan holda amalga oshiriladi. Yo‘</w:t>
      </w:r>
      <w:r w:rsidR="0011367A" w:rsidRPr="005A4319">
        <w:rPr>
          <w:rFonts w:ascii="Times New Roman" w:eastAsia="Times New Roman" w:hAnsi="Times New Roman" w:cs="Times New Roman"/>
          <w:color w:val="000000" w:themeColor="text1"/>
          <w:sz w:val="24"/>
          <w:szCs w:val="24"/>
          <w:lang w:val="uz-Cyrl-UZ" w:eastAsia="ru-RU"/>
        </w:rPr>
        <w:t>q</w:t>
      </w:r>
      <w:r w:rsidRPr="005A4319">
        <w:rPr>
          <w:rFonts w:ascii="Times New Roman" w:eastAsia="Times New Roman" w:hAnsi="Times New Roman" w:cs="Times New Roman"/>
          <w:color w:val="000000" w:themeColor="text1"/>
          <w:sz w:val="24"/>
          <w:szCs w:val="24"/>
          <w:lang w:val="uz-Cyrl-UZ" w:eastAsia="ru-RU"/>
        </w:rPr>
        <w:t>tishlarning xisob-kitobi “Issi</w:t>
      </w:r>
      <w:r w:rsidR="0011367A" w:rsidRPr="005A4319">
        <w:rPr>
          <w:rFonts w:ascii="Times New Roman" w:eastAsia="Times New Roman" w:hAnsi="Times New Roman" w:cs="Times New Roman"/>
          <w:color w:val="000000" w:themeColor="text1"/>
          <w:sz w:val="24"/>
          <w:szCs w:val="24"/>
          <w:lang w:val="uz-Cyrl-UZ" w:eastAsia="ru-RU"/>
        </w:rPr>
        <w:t>q</w:t>
      </w:r>
      <w:r w:rsidRPr="005A4319">
        <w:rPr>
          <w:rFonts w:ascii="Times New Roman" w:eastAsia="Times New Roman" w:hAnsi="Times New Roman" w:cs="Times New Roman"/>
          <w:color w:val="000000" w:themeColor="text1"/>
          <w:sz w:val="24"/>
          <w:szCs w:val="24"/>
          <w:lang w:val="uz-Cyrl-UZ" w:eastAsia="ru-RU"/>
        </w:rPr>
        <w:t>lik energiyasini ishlab chiqarish va uzatish uchun issiqlik yuklamalarini, yoqilg‘i, elektr energiyasi, issi</w:t>
      </w:r>
      <w:r w:rsidR="0011367A" w:rsidRPr="005A4319">
        <w:rPr>
          <w:rFonts w:ascii="Times New Roman" w:eastAsia="Times New Roman" w:hAnsi="Times New Roman" w:cs="Times New Roman"/>
          <w:color w:val="000000" w:themeColor="text1"/>
          <w:sz w:val="24"/>
          <w:szCs w:val="24"/>
          <w:lang w:val="uz-Cyrl-UZ" w:eastAsia="ru-RU"/>
        </w:rPr>
        <w:t>q</w:t>
      </w:r>
      <w:r w:rsidRPr="005A4319">
        <w:rPr>
          <w:rFonts w:ascii="Times New Roman" w:eastAsia="Times New Roman" w:hAnsi="Times New Roman" w:cs="Times New Roman"/>
          <w:color w:val="000000" w:themeColor="text1"/>
          <w:sz w:val="24"/>
          <w:szCs w:val="24"/>
          <w:lang w:val="uz-Cyrl-UZ" w:eastAsia="ru-RU"/>
        </w:rPr>
        <w:t>lik energiyasi va suv sarflari me'yorlarini xamda texnologik y</w:t>
      </w:r>
      <w:r w:rsidR="0011367A" w:rsidRPr="005A4319">
        <w:rPr>
          <w:rFonts w:ascii="Times New Roman" w:eastAsia="Times New Roman" w:hAnsi="Times New Roman" w:cs="Times New Roman"/>
          <w:color w:val="000000" w:themeColor="text1"/>
          <w:sz w:val="24"/>
          <w:szCs w:val="24"/>
          <w:lang w:val="uz-Cyrl-UZ" w:eastAsia="ru-RU"/>
        </w:rPr>
        <w:t>o’</w:t>
      </w:r>
      <w:r w:rsidRPr="005A4319">
        <w:rPr>
          <w:rFonts w:ascii="Times New Roman" w:eastAsia="Times New Roman" w:hAnsi="Times New Roman" w:cs="Times New Roman"/>
          <w:color w:val="000000" w:themeColor="text1"/>
          <w:sz w:val="24"/>
          <w:szCs w:val="24"/>
          <w:lang w:val="uz-Cyrl-UZ" w:eastAsia="ru-RU"/>
        </w:rPr>
        <w:t>qotishlar me'yorlarini ani</w:t>
      </w:r>
      <w:r w:rsidR="0011367A" w:rsidRPr="005A4319">
        <w:rPr>
          <w:rFonts w:ascii="Times New Roman" w:eastAsia="Times New Roman" w:hAnsi="Times New Roman" w:cs="Times New Roman"/>
          <w:color w:val="000000" w:themeColor="text1"/>
          <w:sz w:val="24"/>
          <w:szCs w:val="24"/>
          <w:lang w:val="uz-Cyrl-UZ" w:eastAsia="ru-RU"/>
        </w:rPr>
        <w:t>q</w:t>
      </w:r>
      <w:r w:rsidRPr="005A4319">
        <w:rPr>
          <w:rFonts w:ascii="Times New Roman" w:eastAsia="Times New Roman" w:hAnsi="Times New Roman" w:cs="Times New Roman"/>
          <w:color w:val="000000" w:themeColor="text1"/>
          <w:sz w:val="24"/>
          <w:szCs w:val="24"/>
          <w:lang w:val="uz-Cyrl-UZ" w:eastAsia="ru-RU"/>
        </w:rPr>
        <w:t>lash tartibi to‘g‘risida”gi Nizomga muvofiq amalga oshiriladi.</w:t>
      </w:r>
    </w:p>
    <w:p w14:paraId="0058C2FD" w14:textId="77777777" w:rsidR="00A65266" w:rsidRPr="005A4319" w:rsidRDefault="00A65266" w:rsidP="00045EF8">
      <w:pPr>
        <w:spacing w:after="0" w:line="240" w:lineRule="auto"/>
        <w:ind w:left="284" w:right="283" w:firstLine="708"/>
        <w:jc w:val="both"/>
        <w:rPr>
          <w:rFonts w:ascii="Times New Roman" w:eastAsia="Times New Roman" w:hAnsi="Times New Roman" w:cs="Times New Roman"/>
          <w:color w:val="000000" w:themeColor="text1"/>
          <w:sz w:val="24"/>
          <w:szCs w:val="24"/>
          <w:lang w:val="uz-Cyrl-UZ" w:eastAsia="ru-RU"/>
        </w:rPr>
      </w:pPr>
      <w:r w:rsidRPr="005A4319">
        <w:rPr>
          <w:rFonts w:ascii="Times New Roman" w:eastAsia="Times New Roman" w:hAnsi="Times New Roman" w:cs="Times New Roman"/>
          <w:color w:val="000000" w:themeColor="text1"/>
          <w:sz w:val="24"/>
          <w:szCs w:val="24"/>
          <w:lang w:val="uz-Cyrl-UZ" w:eastAsia="ru-RU"/>
        </w:rPr>
        <w:t>Belgilangan muddatda issiqlik energiyasi xisoboti «Energiyani ulgurji qayta sotuvchi»  tomonidan taqdim etilmagan taqdirda, «Energiya ta'minlovchi tashkilot» issiqlilk energiyasini istemol qilish bo‘yicha hisob kitoblarni amalga oshiradi. Issiqlik energiyasini amalda ishlatilgan xajmini qayta hisoblash o‘lchash moslamalarining ko‘rsatkichlari aniqlangandan keyin  va tegishli dalolatnoma tuzilib  amalga oshiriladi. Mazkur qayta hisob-kitob  keyingi hisobot davri uchun hisob-kitob qilishda e'tiborga olinadi.</w:t>
      </w:r>
    </w:p>
    <w:p w14:paraId="683D2565" w14:textId="77777777" w:rsidR="00A65266" w:rsidRPr="005A4319" w:rsidRDefault="00A65266" w:rsidP="00045EF8">
      <w:pPr>
        <w:spacing w:after="0" w:line="240" w:lineRule="auto"/>
        <w:ind w:left="284" w:right="283" w:firstLine="708"/>
        <w:jc w:val="both"/>
        <w:rPr>
          <w:rFonts w:ascii="Times New Roman" w:eastAsia="Times New Roman" w:hAnsi="Times New Roman" w:cs="Times New Roman"/>
          <w:color w:val="000000" w:themeColor="text1"/>
          <w:sz w:val="24"/>
          <w:szCs w:val="24"/>
          <w:lang w:val="uz-Cyrl-UZ" w:eastAsia="ru-RU"/>
        </w:rPr>
      </w:pPr>
      <w:r w:rsidRPr="005A4319">
        <w:rPr>
          <w:rFonts w:ascii="Times New Roman" w:eastAsia="Times New Roman" w:hAnsi="Times New Roman" w:cs="Times New Roman"/>
          <w:color w:val="000000" w:themeColor="text1"/>
          <w:sz w:val="24"/>
          <w:szCs w:val="24"/>
          <w:lang w:val="uz-Cyrl-UZ" w:eastAsia="ru-RU"/>
        </w:rPr>
        <w:t>Uzatilgan issiqlik energiyasi uchun  hisob kitob «Energiya ta'minlovchi tashkilot» tomonidan «Energiyani ulgurji qayta sotuvchi»</w:t>
      </w:r>
      <w:r w:rsidR="00766C07" w:rsidRPr="005A4319">
        <w:rPr>
          <w:rFonts w:ascii="Times New Roman" w:eastAsia="Times New Roman" w:hAnsi="Times New Roman" w:cs="Times New Roman"/>
          <w:color w:val="000000" w:themeColor="text1"/>
          <w:sz w:val="24"/>
          <w:szCs w:val="24"/>
          <w:lang w:val="uz-Cyrl-UZ" w:eastAsia="ru-RU"/>
        </w:rPr>
        <w:t>ga</w:t>
      </w:r>
      <w:r w:rsidRPr="005A4319">
        <w:rPr>
          <w:rFonts w:ascii="Times New Roman" w:eastAsia="Times New Roman" w:hAnsi="Times New Roman" w:cs="Times New Roman"/>
          <w:color w:val="000000" w:themeColor="text1"/>
          <w:sz w:val="24"/>
          <w:szCs w:val="24"/>
          <w:lang w:val="uz-Cyrl-UZ" w:eastAsia="ru-RU"/>
        </w:rPr>
        <w:t xml:space="preserve">   2 nusxada hisob-kitob varaqasi (schyot faktura) taqdim etilish orqali amalga oshiriladi.</w:t>
      </w:r>
    </w:p>
    <w:p w14:paraId="0CD08A75" w14:textId="77777777" w:rsidR="00A65266" w:rsidRPr="005A4319" w:rsidRDefault="00A65266" w:rsidP="00045EF8">
      <w:pPr>
        <w:spacing w:after="0" w:line="240" w:lineRule="auto"/>
        <w:ind w:left="284" w:right="283" w:firstLine="424"/>
        <w:jc w:val="both"/>
        <w:rPr>
          <w:rFonts w:ascii="Times New Roman" w:eastAsia="Times New Roman" w:hAnsi="Times New Roman" w:cs="Times New Roman"/>
          <w:color w:val="000000" w:themeColor="text1"/>
          <w:sz w:val="24"/>
          <w:szCs w:val="24"/>
          <w:lang w:val="uz-Cyrl-UZ" w:eastAsia="ru-RU"/>
        </w:rPr>
      </w:pPr>
      <w:r w:rsidRPr="005A4319">
        <w:rPr>
          <w:rFonts w:ascii="Times New Roman" w:eastAsia="Times New Roman" w:hAnsi="Times New Roman" w:cs="Times New Roman"/>
          <w:color w:val="000000" w:themeColor="text1"/>
          <w:sz w:val="24"/>
          <w:szCs w:val="24"/>
          <w:lang w:val="uz-Cyrl-UZ" w:eastAsia="ru-RU"/>
        </w:rPr>
        <w:t>Tegishli hisobot oyi uchun to‘lovlar taqdim etilgan hisob-kitob varaqasi summasi asosida xizmat ko‘rsatuvchi bank orqali aktseptsiz «Energiya ta'minlovchi tashkilot» hisobiga pul o‘tkazish yo‘li bilan amalga oshiriladi.</w:t>
      </w:r>
    </w:p>
    <w:p w14:paraId="375C688C" w14:textId="03FD4DC2" w:rsidR="006676B4" w:rsidRPr="005A4319" w:rsidRDefault="006676B4" w:rsidP="00045EF8">
      <w:pPr>
        <w:numPr>
          <w:ilvl w:val="0"/>
          <w:numId w:val="2"/>
        </w:numPr>
        <w:spacing w:after="0" w:line="240" w:lineRule="auto"/>
        <w:ind w:left="284" w:right="283" w:firstLine="709"/>
        <w:jc w:val="both"/>
        <w:rPr>
          <w:rFonts w:ascii="Times New Roman" w:eastAsia="Times New Roman" w:hAnsi="Times New Roman" w:cs="Times New Roman"/>
          <w:color w:val="000000" w:themeColor="text1"/>
          <w:sz w:val="24"/>
          <w:szCs w:val="24"/>
          <w:lang w:val="uz-Cyrl-UZ" w:eastAsia="ru-RU"/>
        </w:rPr>
      </w:pPr>
      <w:r w:rsidRPr="005A4319">
        <w:rPr>
          <w:rFonts w:ascii="Times New Roman" w:eastAsia="Times New Roman" w:hAnsi="Times New Roman" w:cs="Times New Roman"/>
          <w:b/>
          <w:i/>
          <w:color w:val="000000" w:themeColor="text1"/>
          <w:sz w:val="24"/>
          <w:szCs w:val="24"/>
          <w:lang w:val="uz-Cyrl-UZ" w:eastAsia="ru-RU"/>
        </w:rPr>
        <w:t xml:space="preserve">«Energiyani ulgurji qayta sotuvchi»  «Energiya ta'minlovchi tashkilot»ga keyingi oy uchun zaruriy issiqlik energiyasi uchun </w:t>
      </w:r>
      <w:r w:rsidR="009335F4">
        <w:rPr>
          <w:rFonts w:ascii="Times New Roman" w:eastAsia="Times New Roman" w:hAnsi="Times New Roman" w:cs="Times New Roman"/>
          <w:b/>
          <w:i/>
          <w:color w:val="000000" w:themeColor="text1"/>
          <w:sz w:val="24"/>
          <w:szCs w:val="24"/>
          <w:lang w:val="uz-Cyrl-UZ" w:eastAsia="ru-RU"/>
        </w:rPr>
        <w:t>10</w:t>
      </w:r>
      <w:r w:rsidRPr="005A4319">
        <w:rPr>
          <w:rFonts w:ascii="Times New Roman" w:eastAsia="Times New Roman" w:hAnsi="Times New Roman" w:cs="Times New Roman"/>
          <w:b/>
          <w:i/>
          <w:color w:val="000000" w:themeColor="text1"/>
          <w:sz w:val="24"/>
          <w:szCs w:val="24"/>
          <w:lang w:val="uz-Cyrl-UZ" w:eastAsia="ru-RU"/>
        </w:rPr>
        <w:t>0 foiz oldindan to'lovni amalga oshiradi</w:t>
      </w:r>
      <w:r w:rsidR="009335F4">
        <w:rPr>
          <w:rFonts w:ascii="Times New Roman" w:eastAsia="Times New Roman" w:hAnsi="Times New Roman" w:cs="Times New Roman"/>
          <w:b/>
          <w:i/>
          <w:color w:val="000000" w:themeColor="text1"/>
          <w:sz w:val="24"/>
          <w:szCs w:val="24"/>
          <w:lang w:val="uz-Cyrl-UZ" w:eastAsia="ru-RU"/>
        </w:rPr>
        <w:t>.</w:t>
      </w:r>
      <w:r w:rsidRPr="005A4319">
        <w:rPr>
          <w:rFonts w:ascii="Times New Roman" w:eastAsia="Times New Roman" w:hAnsi="Times New Roman" w:cs="Times New Roman"/>
          <w:b/>
          <w:i/>
          <w:color w:val="000000" w:themeColor="text1"/>
          <w:sz w:val="24"/>
          <w:szCs w:val="24"/>
          <w:lang w:val="uz-Cyrl-UZ" w:eastAsia="ru-RU"/>
        </w:rPr>
        <w:t xml:space="preserve">. </w:t>
      </w:r>
    </w:p>
    <w:p w14:paraId="6F23859E" w14:textId="09FB6988" w:rsidR="00A65266" w:rsidRPr="005A4319" w:rsidRDefault="00A65266" w:rsidP="00045EF8">
      <w:pPr>
        <w:numPr>
          <w:ilvl w:val="0"/>
          <w:numId w:val="2"/>
        </w:numPr>
        <w:spacing w:after="0" w:line="240" w:lineRule="auto"/>
        <w:ind w:left="284" w:right="283" w:firstLine="709"/>
        <w:jc w:val="both"/>
        <w:rPr>
          <w:rFonts w:ascii="Times New Roman" w:eastAsia="Times New Roman" w:hAnsi="Times New Roman" w:cs="Times New Roman"/>
          <w:color w:val="000000" w:themeColor="text1"/>
          <w:sz w:val="24"/>
          <w:szCs w:val="24"/>
          <w:lang w:val="uz-Cyrl-UZ" w:eastAsia="ru-RU"/>
        </w:rPr>
      </w:pPr>
      <w:r w:rsidRPr="005A4319">
        <w:rPr>
          <w:rFonts w:ascii="Times New Roman" w:hAnsi="Times New Roman" w:cs="Times New Roman"/>
          <w:color w:val="000000" w:themeColor="text1"/>
          <w:sz w:val="24"/>
          <w:szCs w:val="24"/>
          <w:lang w:val="uz-Cyrl-UZ"/>
        </w:rPr>
        <w:t xml:space="preserve">«Energiyani ulgurji qayta  sotuvchi» «Energiya ta'minlovchi tashkiloti» tomonidan yetkazib berilgan issiqlik energiyasining xar </w:t>
      </w:r>
      <w:r w:rsidRPr="005A4319">
        <w:rPr>
          <w:rFonts w:ascii="Times New Roman" w:hAnsi="Times New Roman" w:cs="Times New Roman"/>
          <w:b/>
          <w:i/>
          <w:color w:val="000000" w:themeColor="text1"/>
          <w:sz w:val="24"/>
          <w:szCs w:val="24"/>
          <w:lang w:val="uz-Cyrl-UZ"/>
        </w:rPr>
        <w:t xml:space="preserve">bir Gkal uchun </w:t>
      </w:r>
      <w:r w:rsidR="00527CC5" w:rsidRPr="005A4319">
        <w:rPr>
          <w:rFonts w:ascii="Times New Roman" w:hAnsi="Times New Roman" w:cs="Times New Roman"/>
          <w:b/>
          <w:i/>
          <w:color w:val="000000" w:themeColor="text1"/>
          <w:sz w:val="24"/>
          <w:szCs w:val="24"/>
          <w:lang w:val="uz-Cyrl-UZ"/>
        </w:rPr>
        <w:t>6</w:t>
      </w:r>
      <w:r w:rsidR="00871243">
        <w:rPr>
          <w:rFonts w:ascii="Times New Roman" w:hAnsi="Times New Roman" w:cs="Times New Roman"/>
          <w:b/>
          <w:i/>
          <w:color w:val="000000" w:themeColor="text1"/>
          <w:sz w:val="24"/>
          <w:szCs w:val="24"/>
          <w:lang w:val="uz-Cyrl-UZ"/>
        </w:rPr>
        <w:t>3416</w:t>
      </w:r>
      <w:r w:rsidR="00527CC5" w:rsidRPr="005A4319">
        <w:rPr>
          <w:rFonts w:ascii="Times New Roman" w:hAnsi="Times New Roman" w:cs="Times New Roman"/>
          <w:b/>
          <w:i/>
          <w:color w:val="000000" w:themeColor="text1"/>
          <w:sz w:val="24"/>
          <w:szCs w:val="24"/>
          <w:lang w:val="uz-Cyrl-UZ"/>
        </w:rPr>
        <w:t>,</w:t>
      </w:r>
      <w:r w:rsidR="00871243">
        <w:rPr>
          <w:rFonts w:ascii="Times New Roman" w:hAnsi="Times New Roman" w:cs="Times New Roman"/>
          <w:b/>
          <w:i/>
          <w:color w:val="000000" w:themeColor="text1"/>
          <w:sz w:val="24"/>
          <w:szCs w:val="24"/>
          <w:lang w:val="uz-Cyrl-UZ"/>
        </w:rPr>
        <w:t xml:space="preserve">00 </w:t>
      </w:r>
      <w:r w:rsidRPr="005A4319">
        <w:rPr>
          <w:rFonts w:ascii="Times New Roman" w:hAnsi="Times New Roman" w:cs="Times New Roman"/>
          <w:b/>
          <w:i/>
          <w:color w:val="000000" w:themeColor="text1"/>
          <w:sz w:val="24"/>
          <w:szCs w:val="24"/>
          <w:lang w:val="uz-Cyrl-UZ"/>
        </w:rPr>
        <w:t>so‘m</w:t>
      </w:r>
      <w:r w:rsidRPr="005A4319">
        <w:rPr>
          <w:rFonts w:ascii="Times New Roman" w:hAnsi="Times New Roman" w:cs="Times New Roman"/>
          <w:color w:val="000000" w:themeColor="text1"/>
          <w:sz w:val="24"/>
          <w:szCs w:val="24"/>
          <w:lang w:val="uz-Cyrl-UZ"/>
        </w:rPr>
        <w:t xml:space="preserve"> </w:t>
      </w:r>
      <w:r w:rsidR="00871243" w:rsidRPr="005A4319">
        <w:rPr>
          <w:rFonts w:ascii="Times New Roman" w:hAnsi="Times New Roman" w:cs="Times New Roman"/>
          <w:b/>
          <w:i/>
          <w:color w:val="000000" w:themeColor="text1"/>
          <w:sz w:val="24"/>
          <w:szCs w:val="24"/>
          <w:lang w:val="uz-Cyrl-UZ"/>
        </w:rPr>
        <w:t>QQS bilan</w:t>
      </w:r>
      <w:r w:rsidR="00871243">
        <w:rPr>
          <w:rFonts w:ascii="Times New Roman" w:hAnsi="Times New Roman" w:cs="Times New Roman"/>
          <w:b/>
          <w:i/>
          <w:color w:val="000000" w:themeColor="text1"/>
          <w:sz w:val="24"/>
          <w:szCs w:val="24"/>
          <w:lang w:val="uz-Cyrl-UZ"/>
        </w:rPr>
        <w:t xml:space="preserve"> </w:t>
      </w:r>
      <w:r w:rsidR="00871243" w:rsidRPr="005A4319">
        <w:rPr>
          <w:rFonts w:ascii="Times New Roman" w:hAnsi="Times New Roman" w:cs="Times New Roman"/>
          <w:b/>
          <w:i/>
          <w:color w:val="000000" w:themeColor="text1"/>
          <w:sz w:val="24"/>
          <w:szCs w:val="24"/>
          <w:lang w:val="uz-Cyrl-UZ"/>
        </w:rPr>
        <w:t xml:space="preserve"> </w:t>
      </w:r>
      <w:r w:rsidRPr="005A4319">
        <w:rPr>
          <w:rFonts w:ascii="Times New Roman" w:hAnsi="Times New Roman" w:cs="Times New Roman"/>
          <w:color w:val="000000" w:themeColor="text1"/>
          <w:sz w:val="24"/>
          <w:szCs w:val="24"/>
          <w:lang w:val="uz-Cyrl-UZ"/>
        </w:rPr>
        <w:t xml:space="preserve">miqdorida to‘lovni amalga oshradi, issiqlik energiyasining </w:t>
      </w:r>
      <w:r w:rsidRPr="005A4319">
        <w:rPr>
          <w:rFonts w:ascii="Times New Roman" w:hAnsi="Times New Roman" w:cs="Times New Roman"/>
          <w:b/>
          <w:i/>
          <w:color w:val="000000" w:themeColor="text1"/>
          <w:sz w:val="24"/>
          <w:szCs w:val="24"/>
          <w:lang w:val="uz-Cyrl-UZ"/>
        </w:rPr>
        <w:t>yillik xajmi 244 756 Gkal</w:t>
      </w:r>
      <w:r w:rsidRPr="005A4319">
        <w:rPr>
          <w:rFonts w:ascii="Times New Roman" w:hAnsi="Times New Roman" w:cs="Times New Roman"/>
          <w:color w:val="000000" w:themeColor="text1"/>
          <w:sz w:val="24"/>
          <w:szCs w:val="24"/>
          <w:lang w:val="uz-Cyrl-UZ"/>
        </w:rPr>
        <w:t xml:space="preserve">. Shartnoma tuzilgan kundagi umumiy </w:t>
      </w:r>
      <w:r w:rsidRPr="005A4319">
        <w:rPr>
          <w:rFonts w:ascii="Times New Roman" w:hAnsi="Times New Roman" w:cs="Times New Roman"/>
          <w:b/>
          <w:i/>
          <w:color w:val="000000" w:themeColor="text1"/>
          <w:sz w:val="24"/>
          <w:szCs w:val="24"/>
          <w:lang w:val="uz-Cyrl-UZ"/>
        </w:rPr>
        <w:t xml:space="preserve">qiymati QQS bilan </w:t>
      </w:r>
      <w:r w:rsidR="00527CC5" w:rsidRPr="005A4319">
        <w:rPr>
          <w:rFonts w:ascii="Times New Roman" w:hAnsi="Times New Roman" w:cs="Times New Roman"/>
          <w:b/>
          <w:i/>
          <w:color w:val="000000" w:themeColor="text1"/>
          <w:sz w:val="24"/>
          <w:szCs w:val="24"/>
          <w:lang w:val="uz-Cyrl-UZ"/>
        </w:rPr>
        <w:t>15</w:t>
      </w:r>
      <w:r w:rsidR="00871243">
        <w:rPr>
          <w:rFonts w:ascii="Times New Roman" w:hAnsi="Times New Roman" w:cs="Times New Roman"/>
          <w:b/>
          <w:i/>
          <w:color w:val="000000" w:themeColor="text1"/>
          <w:sz w:val="24"/>
          <w:szCs w:val="24"/>
          <w:lang w:val="uz-Cyrl-UZ"/>
        </w:rPr>
        <w:t>521446496</w:t>
      </w:r>
      <w:r w:rsidR="00527CC5" w:rsidRPr="005A4319">
        <w:rPr>
          <w:rFonts w:ascii="Times New Roman" w:hAnsi="Times New Roman" w:cs="Times New Roman"/>
          <w:b/>
          <w:i/>
          <w:color w:val="000000" w:themeColor="text1"/>
          <w:sz w:val="24"/>
          <w:szCs w:val="24"/>
          <w:lang w:val="uz-Cyrl-UZ"/>
        </w:rPr>
        <w:t>,</w:t>
      </w:r>
      <w:r w:rsidR="00871243">
        <w:rPr>
          <w:rFonts w:ascii="Times New Roman" w:hAnsi="Times New Roman" w:cs="Times New Roman"/>
          <w:b/>
          <w:i/>
          <w:color w:val="000000" w:themeColor="text1"/>
          <w:sz w:val="24"/>
          <w:szCs w:val="24"/>
          <w:lang w:val="uz-Cyrl-UZ"/>
        </w:rPr>
        <w:t>00</w:t>
      </w:r>
      <w:r w:rsidR="00527CC5" w:rsidRPr="005A4319">
        <w:rPr>
          <w:rFonts w:ascii="Times New Roman" w:hAnsi="Times New Roman" w:cs="Times New Roman"/>
          <w:b/>
          <w:i/>
          <w:color w:val="000000" w:themeColor="text1"/>
          <w:sz w:val="24"/>
          <w:szCs w:val="24"/>
          <w:lang w:val="en-US"/>
        </w:rPr>
        <w:t xml:space="preserve"> </w:t>
      </w:r>
      <w:r w:rsidRPr="005A4319">
        <w:rPr>
          <w:rFonts w:ascii="Times New Roman" w:hAnsi="Times New Roman" w:cs="Times New Roman"/>
          <w:b/>
          <w:i/>
          <w:color w:val="000000" w:themeColor="text1"/>
          <w:sz w:val="24"/>
          <w:szCs w:val="24"/>
          <w:lang w:val="uz-Cyrl-UZ"/>
        </w:rPr>
        <w:t>so’mni</w:t>
      </w:r>
      <w:r w:rsidRPr="005A4319">
        <w:rPr>
          <w:rFonts w:ascii="Times New Roman" w:hAnsi="Times New Roman" w:cs="Times New Roman"/>
          <w:color w:val="000000" w:themeColor="text1"/>
          <w:sz w:val="24"/>
          <w:szCs w:val="24"/>
          <w:lang w:val="uz-Cyrl-UZ"/>
        </w:rPr>
        <w:t xml:space="preserve"> tashkil etadi.</w:t>
      </w:r>
    </w:p>
    <w:p w14:paraId="40C9F888" w14:textId="77777777" w:rsidR="00A65266" w:rsidRPr="005A4319" w:rsidRDefault="00A65266" w:rsidP="00045EF8">
      <w:pPr>
        <w:numPr>
          <w:ilvl w:val="0"/>
          <w:numId w:val="2"/>
        </w:numPr>
        <w:spacing w:after="0" w:line="240" w:lineRule="auto"/>
        <w:ind w:left="284" w:right="283" w:firstLine="709"/>
        <w:jc w:val="both"/>
        <w:rPr>
          <w:rFonts w:ascii="Times New Roman" w:eastAsia="Times New Roman" w:hAnsi="Times New Roman" w:cs="Times New Roman"/>
          <w:color w:val="000000" w:themeColor="text1"/>
          <w:sz w:val="24"/>
          <w:szCs w:val="24"/>
          <w:lang w:val="uz-Cyrl-UZ" w:eastAsia="ru-RU"/>
        </w:rPr>
      </w:pPr>
      <w:r w:rsidRPr="005A4319">
        <w:rPr>
          <w:rFonts w:ascii="Times New Roman" w:eastAsia="Times New Roman" w:hAnsi="Times New Roman" w:cs="Times New Roman"/>
          <w:color w:val="000000" w:themeColor="text1"/>
          <w:sz w:val="24"/>
          <w:szCs w:val="24"/>
          <w:lang w:val="uz-Cyrl-UZ" w:eastAsia="ru-RU"/>
        </w:rPr>
        <w:t xml:space="preserve"> Energiyaga tarif o‘zgargan taqdirda, yangi tarif amalga kiritilishidan kamida o‘n besh kun avval ommaviy axborot vositalarida e'lon qilinadi va keyin xisob - kitoblar yangi tasdiqlangan tarif b</w:t>
      </w:r>
      <w:r w:rsidR="009255F4" w:rsidRPr="005A4319">
        <w:rPr>
          <w:rFonts w:ascii="Times New Roman" w:eastAsia="Times New Roman" w:hAnsi="Times New Roman" w:cs="Times New Roman"/>
          <w:color w:val="000000" w:themeColor="text1"/>
          <w:sz w:val="24"/>
          <w:szCs w:val="24"/>
          <w:lang w:val="uz-Cyrl-UZ" w:eastAsia="ru-RU"/>
        </w:rPr>
        <w:t>o’</w:t>
      </w:r>
      <w:r w:rsidRPr="005A4319">
        <w:rPr>
          <w:rFonts w:ascii="Times New Roman" w:eastAsia="Times New Roman" w:hAnsi="Times New Roman" w:cs="Times New Roman"/>
          <w:color w:val="000000" w:themeColor="text1"/>
          <w:sz w:val="24"/>
          <w:szCs w:val="24"/>
          <w:lang w:val="uz-Cyrl-UZ" w:eastAsia="ru-RU"/>
        </w:rPr>
        <w:t xml:space="preserve">yicha amalga oshiriladi. Tarif o‘zgarganligi to‘g‘risida telefonogramma yoki xat bilan xabardor qilinadi. </w:t>
      </w:r>
      <w:r w:rsidRPr="005A4319">
        <w:rPr>
          <w:rFonts w:ascii="Times New Roman" w:eastAsia="Times New Roman" w:hAnsi="Times New Roman" w:cs="Times New Roman"/>
          <w:color w:val="000000" w:themeColor="text1"/>
          <w:sz w:val="24"/>
          <w:szCs w:val="24"/>
          <w:lang w:val="uz-Cyrl-UZ" w:eastAsia="ru-RU"/>
        </w:rPr>
        <w:tab/>
      </w:r>
    </w:p>
    <w:p w14:paraId="1F50563F" w14:textId="77777777" w:rsidR="00A65266" w:rsidRPr="005A4319" w:rsidRDefault="00A65266" w:rsidP="00045EF8">
      <w:pPr>
        <w:spacing w:after="0" w:line="240" w:lineRule="auto"/>
        <w:ind w:left="284" w:right="283" w:firstLine="567"/>
        <w:jc w:val="both"/>
        <w:rPr>
          <w:rFonts w:ascii="Times New Roman" w:eastAsia="Times New Roman" w:hAnsi="Times New Roman" w:cs="Times New Roman"/>
          <w:color w:val="000000" w:themeColor="text1"/>
          <w:sz w:val="24"/>
          <w:szCs w:val="24"/>
          <w:lang w:val="uz-Cyrl-UZ" w:eastAsia="ru-RU"/>
        </w:rPr>
      </w:pPr>
      <w:r w:rsidRPr="005A4319">
        <w:rPr>
          <w:rFonts w:ascii="Times New Roman" w:eastAsia="Times New Roman" w:hAnsi="Times New Roman" w:cs="Times New Roman"/>
          <w:color w:val="000000" w:themeColor="text1"/>
          <w:sz w:val="24"/>
          <w:szCs w:val="24"/>
          <w:lang w:val="uz-Cyrl-UZ" w:eastAsia="ru-RU"/>
        </w:rPr>
        <w:t xml:space="preserve"> «Energiyani ulgurji qayta sotuvchi» hisobot oyidan keyingi 30 kalendar kun ichida berilgan issiqlik energiyasi uchun to‘liq to‘lovni amalga oshiradi.</w:t>
      </w:r>
    </w:p>
    <w:p w14:paraId="68096462" w14:textId="77777777" w:rsidR="0016692E" w:rsidRPr="005A4319" w:rsidRDefault="0016692E" w:rsidP="00045EF8">
      <w:pPr>
        <w:spacing w:after="0" w:line="240" w:lineRule="auto"/>
        <w:ind w:left="284" w:right="283" w:firstLine="709"/>
        <w:jc w:val="both"/>
        <w:rPr>
          <w:rFonts w:ascii="Times New Roman" w:eastAsia="Times New Roman" w:hAnsi="Times New Roman" w:cs="Times New Roman"/>
          <w:color w:val="000000" w:themeColor="text1"/>
          <w:sz w:val="24"/>
          <w:szCs w:val="24"/>
          <w:lang w:val="uz-Cyrl-UZ" w:eastAsia="ru-RU"/>
        </w:rPr>
      </w:pPr>
      <w:r w:rsidRPr="005A4319">
        <w:rPr>
          <w:rFonts w:ascii="Times New Roman" w:eastAsia="Times New Roman" w:hAnsi="Times New Roman" w:cs="Times New Roman"/>
          <w:color w:val="000000" w:themeColor="text1"/>
          <w:sz w:val="24"/>
          <w:szCs w:val="24"/>
          <w:lang w:val="uz-Cyrl-UZ" w:eastAsia="ru-RU"/>
        </w:rPr>
        <w:lastRenderedPageBreak/>
        <w:t>3.7.</w:t>
      </w:r>
      <w:r w:rsidRPr="005A4319">
        <w:rPr>
          <w:rFonts w:ascii="Times New Roman" w:eastAsia="Times New Roman" w:hAnsi="Times New Roman" w:cs="Times New Roman"/>
          <w:color w:val="000000" w:themeColor="text1"/>
          <w:sz w:val="24"/>
          <w:szCs w:val="24"/>
          <w:lang w:val="uz-Cyrl-UZ" w:eastAsia="ru-RU"/>
        </w:rPr>
        <w:tab/>
        <w:t>Issiqlik ta'minoti korxonasi tomonidan xizmat ko'rsatiladigan hisobga olish priborlarini ta'mirlash davri mobaynida issiqlik energiyasi uchun hisob-kitoblar priborlar to'xtashidan oldingi oxirgi 15 sutka uchun o'rtacha sutkalik sarf bo'yicha amalga oshiriladi. Iste'molchining balansidagi issiqlikni hisobga olish priborlari ta'mirlash uchun 15 sutkagacha bo'lgan muddatga to'xtatilganda issiqlik energiyasi uchun hisob-kitoblar priborlar to'xtashidan oldingi oxirgi 15 sutka uchun o'rtacha sutkalik sarf bo'yicha, 15 sutkadan ko'p bo'lgan muddatga to'xtatilganda esa — hisob-kitoblar shartnomadagi bir soatlik yuklama va issiqlik energiyasini uzatish soatlari soni bo'yicha amalga oshiriladi.</w:t>
      </w:r>
    </w:p>
    <w:p w14:paraId="4B5CF7F7" w14:textId="77777777" w:rsidR="00C26010" w:rsidRPr="005A4319" w:rsidRDefault="00C26010" w:rsidP="00045EF8">
      <w:pPr>
        <w:spacing w:after="0" w:line="240" w:lineRule="auto"/>
        <w:ind w:left="284" w:right="283" w:firstLine="567"/>
        <w:jc w:val="both"/>
        <w:rPr>
          <w:rFonts w:ascii="Times New Roman" w:eastAsia="Times New Roman" w:hAnsi="Times New Roman" w:cs="Times New Roman"/>
          <w:color w:val="000000" w:themeColor="text1"/>
          <w:sz w:val="24"/>
          <w:szCs w:val="24"/>
          <w:lang w:val="uz-Cyrl-UZ" w:eastAsia="ru-RU"/>
        </w:rPr>
      </w:pPr>
      <w:r w:rsidRPr="005A4319">
        <w:rPr>
          <w:rFonts w:ascii="Times New Roman" w:eastAsia="Times New Roman" w:hAnsi="Times New Roman" w:cs="Times New Roman"/>
          <w:color w:val="000000" w:themeColor="text1"/>
          <w:sz w:val="24"/>
          <w:szCs w:val="24"/>
          <w:lang w:val="uz-Cyrl-UZ" w:eastAsia="ru-RU"/>
        </w:rPr>
        <w:t>3.8.</w:t>
      </w:r>
      <w:r w:rsidRPr="005A4319">
        <w:rPr>
          <w:rFonts w:ascii="Times New Roman" w:eastAsia="Times New Roman" w:hAnsi="Times New Roman" w:cs="Times New Roman"/>
          <w:color w:val="000000" w:themeColor="text1"/>
          <w:sz w:val="24"/>
          <w:szCs w:val="24"/>
          <w:lang w:val="uz-Cyrl-UZ" w:eastAsia="ru-RU"/>
        </w:rPr>
        <w:tab/>
        <w:t>Iste'molchilarga issiq suv ehtiyojlari uchun etkazib beriladigan 40</w:t>
      </w:r>
      <w:r w:rsidR="00527CC5" w:rsidRPr="005A4319">
        <w:rPr>
          <w:rFonts w:ascii="Times New Roman" w:eastAsia="Times New Roman" w:hAnsi="Times New Roman" w:cs="Times New Roman"/>
          <w:color w:val="000000" w:themeColor="text1"/>
          <w:sz w:val="24"/>
          <w:szCs w:val="24"/>
          <w:lang w:val="uz-Cyrl-UZ" w:eastAsia="ru-RU"/>
        </w:rPr>
        <w:t>ºC</w:t>
      </w:r>
      <w:r w:rsidRPr="005A4319">
        <w:rPr>
          <w:rFonts w:ascii="Times New Roman" w:eastAsia="Times New Roman" w:hAnsi="Times New Roman" w:cs="Times New Roman"/>
          <w:color w:val="000000" w:themeColor="text1"/>
          <w:sz w:val="24"/>
          <w:szCs w:val="24"/>
          <w:lang w:val="uz-Cyrl-UZ" w:eastAsia="ru-RU"/>
        </w:rPr>
        <w:t xml:space="preserve"> — 45</w:t>
      </w:r>
      <w:r w:rsidR="00527CC5" w:rsidRPr="005A4319">
        <w:rPr>
          <w:rFonts w:ascii="Times New Roman" w:eastAsia="Times New Roman" w:hAnsi="Times New Roman" w:cs="Times New Roman"/>
          <w:color w:val="000000" w:themeColor="text1"/>
          <w:sz w:val="24"/>
          <w:szCs w:val="24"/>
          <w:lang w:val="uz-Cyrl-UZ" w:eastAsia="ru-RU"/>
        </w:rPr>
        <w:t>ºC</w:t>
      </w:r>
      <w:r w:rsidRPr="005A4319">
        <w:rPr>
          <w:rFonts w:ascii="Times New Roman" w:eastAsia="Times New Roman" w:hAnsi="Times New Roman" w:cs="Times New Roman"/>
          <w:color w:val="000000" w:themeColor="text1"/>
          <w:sz w:val="24"/>
          <w:szCs w:val="24"/>
          <w:lang w:val="uz-Cyrl-UZ" w:eastAsia="ru-RU"/>
        </w:rPr>
        <w:t xml:space="preserve"> haroratdagi issiqlik energiyasi uchun hisob-kitoblar issiq suv uchun tarif bo'yicha 50 foizli chegirma bilan amalga oshiriladi</w:t>
      </w:r>
    </w:p>
    <w:p w14:paraId="48A19BF1" w14:textId="77777777" w:rsidR="00D03460" w:rsidRDefault="00D03460" w:rsidP="00CF14E3">
      <w:pPr>
        <w:spacing w:before="120" w:after="120" w:line="240" w:lineRule="auto"/>
        <w:jc w:val="center"/>
        <w:rPr>
          <w:rFonts w:ascii="Times New Roman" w:hAnsi="Times New Roman" w:cs="Times New Roman"/>
          <w:b/>
          <w:color w:val="000000" w:themeColor="text1"/>
          <w:sz w:val="28"/>
          <w:szCs w:val="28"/>
          <w:lang w:val="uz-Cyrl-UZ"/>
        </w:rPr>
      </w:pPr>
    </w:p>
    <w:p w14:paraId="7AE844E3" w14:textId="77777777" w:rsidR="000B32E6" w:rsidRDefault="000B32E6" w:rsidP="00CF14E3">
      <w:pPr>
        <w:spacing w:before="120" w:after="120" w:line="240" w:lineRule="auto"/>
        <w:jc w:val="center"/>
        <w:rPr>
          <w:rFonts w:ascii="Times New Roman" w:eastAsia="Times New Roman" w:hAnsi="Times New Roman" w:cs="Times New Roman"/>
          <w:b/>
          <w:bCs/>
          <w:color w:val="000000" w:themeColor="text1"/>
          <w:sz w:val="28"/>
          <w:szCs w:val="28"/>
          <w:lang w:val="uz-Cyrl-UZ" w:eastAsia="ru-RU"/>
        </w:rPr>
      </w:pPr>
      <w:r w:rsidRPr="005A4319">
        <w:rPr>
          <w:rFonts w:ascii="Times New Roman" w:hAnsi="Times New Roman" w:cs="Times New Roman"/>
          <w:b/>
          <w:color w:val="000000" w:themeColor="text1"/>
          <w:sz w:val="28"/>
          <w:szCs w:val="28"/>
          <w:lang w:val="uz-Cyrl-UZ"/>
        </w:rPr>
        <w:t xml:space="preserve">IV. </w:t>
      </w:r>
      <w:r w:rsidR="00A65266" w:rsidRPr="005A4319">
        <w:rPr>
          <w:rFonts w:ascii="Times New Roman" w:eastAsia="Times New Roman" w:hAnsi="Times New Roman" w:cs="Times New Roman"/>
          <w:b/>
          <w:bCs/>
          <w:color w:val="000000" w:themeColor="text1"/>
          <w:sz w:val="28"/>
          <w:szCs w:val="28"/>
          <w:lang w:val="uz-Cyrl-UZ" w:eastAsia="ru-RU"/>
        </w:rPr>
        <w:t>TOMONLARNING HUQUQ VA MAJBURIYATLARI</w:t>
      </w:r>
    </w:p>
    <w:p w14:paraId="3BA7BE96" w14:textId="77777777" w:rsidR="00D03460" w:rsidRPr="005A4319" w:rsidRDefault="00D03460" w:rsidP="00CF14E3">
      <w:pPr>
        <w:spacing w:before="120" w:after="120" w:line="240" w:lineRule="auto"/>
        <w:jc w:val="center"/>
        <w:rPr>
          <w:rFonts w:ascii="Times New Roman" w:eastAsia="Times New Roman" w:hAnsi="Times New Roman" w:cs="Times New Roman"/>
          <w:b/>
          <w:bCs/>
          <w:color w:val="000000" w:themeColor="text1"/>
          <w:sz w:val="28"/>
          <w:szCs w:val="28"/>
          <w:lang w:val="uz-Cyrl-UZ" w:eastAsia="ru-RU"/>
        </w:rPr>
      </w:pPr>
    </w:p>
    <w:p w14:paraId="2D475FBA" w14:textId="77777777" w:rsidR="00A65266" w:rsidRPr="005A4319" w:rsidRDefault="00A65266" w:rsidP="00045EF8">
      <w:pPr>
        <w:spacing w:after="0" w:line="240" w:lineRule="auto"/>
        <w:ind w:firstLine="851"/>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4.1.</w:t>
      </w:r>
      <w:r w:rsidRPr="005A4319">
        <w:rPr>
          <w:rFonts w:ascii="Times New Roman" w:eastAsia="Times New Roman" w:hAnsi="Times New Roman" w:cs="Times New Roman"/>
          <w:bCs/>
          <w:color w:val="000000" w:themeColor="text1"/>
          <w:sz w:val="24"/>
          <w:szCs w:val="24"/>
          <w:lang w:val="uz-Cyrl-UZ" w:eastAsia="ru-RU"/>
        </w:rPr>
        <w:tab/>
        <w:t xml:space="preserve">«Energiyani ulgurji qayta sotuvchi» ning </w:t>
      </w:r>
      <w:r w:rsidR="00215488" w:rsidRPr="005A4319">
        <w:rPr>
          <w:rFonts w:ascii="Times New Roman" w:eastAsia="Times New Roman" w:hAnsi="Times New Roman" w:cs="Times New Roman"/>
          <w:bCs/>
          <w:color w:val="000000" w:themeColor="text1"/>
          <w:sz w:val="24"/>
          <w:szCs w:val="24"/>
          <w:lang w:val="uz-Cyrl-UZ" w:eastAsia="ru-RU"/>
        </w:rPr>
        <w:t>h</w:t>
      </w:r>
      <w:r w:rsidRPr="005A4319">
        <w:rPr>
          <w:rFonts w:ascii="Times New Roman" w:eastAsia="Times New Roman" w:hAnsi="Times New Roman" w:cs="Times New Roman"/>
          <w:bCs/>
          <w:color w:val="000000" w:themeColor="text1"/>
          <w:sz w:val="24"/>
          <w:szCs w:val="24"/>
          <w:lang w:val="uz-Cyrl-UZ" w:eastAsia="ru-RU"/>
        </w:rPr>
        <w:t>uquqlari:</w:t>
      </w:r>
    </w:p>
    <w:p w14:paraId="2630373E" w14:textId="77777777" w:rsidR="00A65266" w:rsidRPr="005A4319" w:rsidRDefault="00A65266" w:rsidP="00586A5F">
      <w:pPr>
        <w:spacing w:after="0" w:line="240" w:lineRule="auto"/>
        <w:ind w:left="284" w:right="141" w:firstLine="567"/>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a) «Energiya ta'minlovchi tashkiloti»dan issiqlikdan foydalanish shartnomasiga muvofiq issiqlik energiyasi bilan uzluksiz yetkazib berishni talab qilish;</w:t>
      </w:r>
    </w:p>
    <w:p w14:paraId="22C402BE" w14:textId="77777777" w:rsidR="00A65266" w:rsidRPr="005A4319" w:rsidRDefault="00A65266" w:rsidP="00586A5F">
      <w:pPr>
        <w:spacing w:after="0" w:line="240" w:lineRule="auto"/>
        <w:ind w:left="284" w:right="141"/>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 xml:space="preserve"> </w:t>
      </w:r>
      <w:r w:rsidR="00215488" w:rsidRPr="005A4319">
        <w:rPr>
          <w:rFonts w:ascii="Times New Roman" w:eastAsia="Times New Roman" w:hAnsi="Times New Roman" w:cs="Times New Roman"/>
          <w:bCs/>
          <w:color w:val="000000" w:themeColor="text1"/>
          <w:sz w:val="24"/>
          <w:szCs w:val="24"/>
          <w:lang w:val="uz-Cyrl-UZ" w:eastAsia="ru-RU"/>
        </w:rPr>
        <w:tab/>
      </w:r>
      <w:r w:rsidR="00D03460">
        <w:rPr>
          <w:rFonts w:ascii="Times New Roman" w:eastAsia="Times New Roman" w:hAnsi="Times New Roman" w:cs="Times New Roman"/>
          <w:bCs/>
          <w:color w:val="000000" w:themeColor="text1"/>
          <w:sz w:val="24"/>
          <w:szCs w:val="24"/>
          <w:lang w:val="uz-Cyrl-UZ" w:eastAsia="ru-RU"/>
        </w:rPr>
        <w:t xml:space="preserve"> </w:t>
      </w:r>
      <w:r w:rsidR="00586A5F">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b) Issiqlik energiyasi bilan ta'minlash rejimini nazorat qilish, issiqlik energiyasi parametrlarining shartnomaviy xajmlaridan chetga chiqishining oldini olish:</w:t>
      </w:r>
    </w:p>
    <w:p w14:paraId="54A9F5DC" w14:textId="77777777" w:rsidR="00A65266" w:rsidRPr="005A4319" w:rsidRDefault="00A65266" w:rsidP="00215488">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 xml:space="preserve">     </w:t>
      </w:r>
      <w:r w:rsidR="00586A5F">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 xml:space="preserve">  </w:t>
      </w:r>
      <w:r w:rsidR="00D03460">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 xml:space="preserve">- ta'minot quvurida suv </w:t>
      </w:r>
      <w:r w:rsidR="00215488" w:rsidRPr="005A4319">
        <w:rPr>
          <w:rFonts w:ascii="Times New Roman" w:eastAsia="Times New Roman" w:hAnsi="Times New Roman" w:cs="Times New Roman"/>
          <w:bCs/>
          <w:color w:val="000000" w:themeColor="text1"/>
          <w:sz w:val="24"/>
          <w:szCs w:val="24"/>
          <w:lang w:val="en-US" w:eastAsia="ru-RU"/>
        </w:rPr>
        <w:t>h</w:t>
      </w:r>
      <w:r w:rsidRPr="005A4319">
        <w:rPr>
          <w:rFonts w:ascii="Times New Roman" w:eastAsia="Times New Roman" w:hAnsi="Times New Roman" w:cs="Times New Roman"/>
          <w:bCs/>
          <w:color w:val="000000" w:themeColor="text1"/>
          <w:sz w:val="24"/>
          <w:szCs w:val="24"/>
          <w:lang w:val="uz-Cyrl-UZ" w:eastAsia="ru-RU"/>
        </w:rPr>
        <w:t>arorati bo‘yicha – (±) 3%;</w:t>
      </w:r>
    </w:p>
    <w:p w14:paraId="1749D3AA" w14:textId="77777777" w:rsidR="00A65266" w:rsidRPr="005A4319" w:rsidRDefault="00A65266" w:rsidP="00215488">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 xml:space="preserve">       </w:t>
      </w:r>
      <w:r w:rsidR="00586A5F">
        <w:rPr>
          <w:rFonts w:ascii="Times New Roman" w:eastAsia="Times New Roman" w:hAnsi="Times New Roman" w:cs="Times New Roman"/>
          <w:bCs/>
          <w:color w:val="000000" w:themeColor="text1"/>
          <w:sz w:val="24"/>
          <w:szCs w:val="24"/>
          <w:lang w:val="uz-Cyrl-UZ" w:eastAsia="ru-RU"/>
        </w:rPr>
        <w:t xml:space="preserve">   </w:t>
      </w:r>
      <w:r w:rsidR="00D03460">
        <w:rPr>
          <w:rFonts w:ascii="Times New Roman" w:eastAsia="Times New Roman" w:hAnsi="Times New Roman" w:cs="Times New Roman"/>
          <w:bCs/>
          <w:color w:val="000000" w:themeColor="text1"/>
          <w:sz w:val="24"/>
          <w:szCs w:val="24"/>
          <w:lang w:val="uz-Cyrl-UZ" w:eastAsia="ru-RU"/>
        </w:rPr>
        <w:t xml:space="preserve">   </w:t>
      </w:r>
      <w:r w:rsidR="00586A5F">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 ta'minot quvuridagi suv bosimi bo‘yicha – (±)) 5%;</w:t>
      </w:r>
    </w:p>
    <w:p w14:paraId="0649D2F7" w14:textId="77777777" w:rsidR="00A65266" w:rsidRPr="005A4319" w:rsidRDefault="00A65266" w:rsidP="00215488">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 xml:space="preserve">       </w:t>
      </w:r>
      <w:r w:rsidR="00586A5F">
        <w:rPr>
          <w:rFonts w:ascii="Times New Roman" w:eastAsia="Times New Roman" w:hAnsi="Times New Roman" w:cs="Times New Roman"/>
          <w:bCs/>
          <w:color w:val="000000" w:themeColor="text1"/>
          <w:sz w:val="24"/>
          <w:szCs w:val="24"/>
          <w:lang w:val="uz-Cyrl-UZ" w:eastAsia="ru-RU"/>
        </w:rPr>
        <w:t xml:space="preserve">   </w:t>
      </w:r>
      <w:r w:rsidR="00D03460">
        <w:rPr>
          <w:rFonts w:ascii="Times New Roman" w:eastAsia="Times New Roman" w:hAnsi="Times New Roman" w:cs="Times New Roman"/>
          <w:bCs/>
          <w:color w:val="000000" w:themeColor="text1"/>
          <w:sz w:val="24"/>
          <w:szCs w:val="24"/>
          <w:lang w:val="uz-Cyrl-UZ" w:eastAsia="ru-RU"/>
        </w:rPr>
        <w:t xml:space="preserve">   </w:t>
      </w:r>
      <w:r w:rsidR="00586A5F">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 qaytish quvuridagi suv bosimi bo‘yicha – (±)) 20 kRa</w:t>
      </w:r>
    </w:p>
    <w:p w14:paraId="592EF5AB" w14:textId="77777777" w:rsidR="00A65266" w:rsidRPr="005A4319" w:rsidRDefault="00215488" w:rsidP="00D03460">
      <w:pPr>
        <w:spacing w:after="0" w:line="240" w:lineRule="auto"/>
        <w:ind w:left="284" w:right="141"/>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ab/>
      </w:r>
      <w:r w:rsidR="00D03460">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 xml:space="preserve">v)  Sub'istemolchilarni “Issiqlik energiyasidan foydalanish qoidalari” talablariga muvofiq va </w:t>
      </w:r>
      <w:r w:rsidR="00D03460">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 xml:space="preserve">«Energiya ta'minlovchi tashkiloti» bilan kelishilgan </w:t>
      </w:r>
      <w:r w:rsidR="00812E35" w:rsidRPr="005A4319">
        <w:rPr>
          <w:rFonts w:ascii="Times New Roman" w:eastAsia="Times New Roman" w:hAnsi="Times New Roman" w:cs="Times New Roman"/>
          <w:bCs/>
          <w:color w:val="000000" w:themeColor="text1"/>
          <w:sz w:val="24"/>
          <w:szCs w:val="24"/>
          <w:lang w:val="uz-Cyrl-UZ" w:eastAsia="ru-RU"/>
        </w:rPr>
        <w:t>h</w:t>
      </w:r>
      <w:r w:rsidR="00A65266" w:rsidRPr="005A4319">
        <w:rPr>
          <w:rFonts w:ascii="Times New Roman" w:eastAsia="Times New Roman" w:hAnsi="Times New Roman" w:cs="Times New Roman"/>
          <w:bCs/>
          <w:color w:val="000000" w:themeColor="text1"/>
          <w:sz w:val="24"/>
          <w:szCs w:val="24"/>
          <w:lang w:val="uz-Cyrl-UZ" w:eastAsia="ru-RU"/>
        </w:rPr>
        <w:t>olda o‘zlarining issiqlik tarmoqlariga ulash.</w:t>
      </w:r>
    </w:p>
    <w:p w14:paraId="799373D7" w14:textId="77777777" w:rsidR="00A65266" w:rsidRPr="005A4319" w:rsidRDefault="00D03460" w:rsidP="00586A5F">
      <w:pPr>
        <w:spacing w:after="0" w:line="240" w:lineRule="auto"/>
        <w:ind w:left="709"/>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4.2.</w:t>
      </w:r>
      <w:r w:rsidR="00A65266" w:rsidRPr="005A4319">
        <w:rPr>
          <w:rFonts w:ascii="Times New Roman" w:eastAsia="Times New Roman" w:hAnsi="Times New Roman" w:cs="Times New Roman"/>
          <w:bCs/>
          <w:color w:val="000000" w:themeColor="text1"/>
          <w:sz w:val="24"/>
          <w:szCs w:val="24"/>
          <w:lang w:val="uz-Cyrl-UZ" w:eastAsia="ru-RU"/>
        </w:rPr>
        <w:tab/>
        <w:t>«Energiyani ulgurji qayta sotuvchi» ning majburiyatlari:</w:t>
      </w:r>
    </w:p>
    <w:p w14:paraId="28CFED54" w14:textId="77777777" w:rsidR="00A65266" w:rsidRPr="005A4319" w:rsidRDefault="00D03460" w:rsidP="00215488">
      <w:pPr>
        <w:spacing w:after="0" w:line="240" w:lineRule="auto"/>
        <w:ind w:firstLine="708"/>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a) shartnomada belgilangan muddatlarda issiqlik energiyasi uchun to‘lovni amalga oshirish;</w:t>
      </w:r>
    </w:p>
    <w:p w14:paraId="4BD06A7C" w14:textId="77777777" w:rsidR="00A65266" w:rsidRPr="005A4319" w:rsidRDefault="00A65266" w:rsidP="00D03460">
      <w:pPr>
        <w:spacing w:after="0" w:line="240" w:lineRule="auto"/>
        <w:ind w:left="284" w:right="141" w:firstLine="567"/>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b) «Energiya ta'minlovchi tashkiloti» bilan kelishilmagan xolda issiqlik iste'molining soatlik yuklamasining shartnomaviy xajmdan oshmasligini ta'minlash, shuningdek shartnomaga muvofiq issiqlik iste'moli rejimiga rioya qilish va tarmoq suvi iste'moli shartnomada ko‘rsatilgan xajmidan oshmasligini ta'minlash;</w:t>
      </w:r>
    </w:p>
    <w:p w14:paraId="1591EF04" w14:textId="77777777" w:rsidR="00A65266" w:rsidRPr="005A4319" w:rsidRDefault="00A65266" w:rsidP="00D03460">
      <w:pPr>
        <w:spacing w:after="0" w:line="240" w:lineRule="auto"/>
        <w:ind w:left="284" w:right="141"/>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 xml:space="preserve"> </w:t>
      </w:r>
      <w:r w:rsidR="00215488" w:rsidRPr="005A4319">
        <w:rPr>
          <w:rFonts w:ascii="Times New Roman" w:eastAsia="Times New Roman" w:hAnsi="Times New Roman" w:cs="Times New Roman"/>
          <w:bCs/>
          <w:color w:val="000000" w:themeColor="text1"/>
          <w:sz w:val="24"/>
          <w:szCs w:val="24"/>
          <w:lang w:val="uz-Cyrl-UZ" w:eastAsia="ru-RU"/>
        </w:rPr>
        <w:tab/>
      </w:r>
      <w:r w:rsidR="00D03460">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 xml:space="preserve">v) Berilgan va iste'mol qilingan issiqlik energiyasi xajmini aniqlash uchun hisoblash priborlari </w:t>
      </w:r>
      <w:r w:rsidR="00D03460">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ko‘rsatkichlarini hisobot oyining 25 sanasigacha «Energiya ta'minlovchi tashkiloti» ga belgilangan shakllarda taqdim etish;</w:t>
      </w:r>
    </w:p>
    <w:p w14:paraId="1A8B295F" w14:textId="77777777" w:rsidR="00A65266" w:rsidRPr="005A4319" w:rsidRDefault="00D03460" w:rsidP="00D03460">
      <w:pPr>
        <w:spacing w:after="0" w:line="240" w:lineRule="auto"/>
        <w:ind w:left="284" w:right="141" w:firstLine="425"/>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 xml:space="preserve">g) «Energiya ta'minlovchi tashkiloti»ning istemol rejimiga </w:t>
      </w:r>
      <w:proofErr w:type="spellStart"/>
      <w:r w:rsidR="00081880" w:rsidRPr="005A4319">
        <w:rPr>
          <w:rFonts w:ascii="Times New Roman" w:eastAsia="Times New Roman" w:hAnsi="Times New Roman" w:cs="Times New Roman"/>
          <w:bCs/>
          <w:color w:val="000000" w:themeColor="text1"/>
          <w:sz w:val="24"/>
          <w:szCs w:val="24"/>
          <w:lang w:val="en-US" w:eastAsia="ru-RU"/>
        </w:rPr>
        <w:t>oid</w:t>
      </w:r>
      <w:proofErr w:type="spellEnd"/>
      <w:r w:rsidR="00A65266" w:rsidRPr="005A4319">
        <w:rPr>
          <w:rFonts w:ascii="Times New Roman" w:eastAsia="Times New Roman" w:hAnsi="Times New Roman" w:cs="Times New Roman"/>
          <w:bCs/>
          <w:color w:val="000000" w:themeColor="text1"/>
          <w:sz w:val="24"/>
          <w:szCs w:val="24"/>
          <w:lang w:val="uz-Cyrl-UZ" w:eastAsia="ru-RU"/>
        </w:rPr>
        <w:t xml:space="preserve"> tezkor ko‘rsatmalariga rioya qilish;</w:t>
      </w:r>
    </w:p>
    <w:p w14:paraId="67BEEED6" w14:textId="77777777" w:rsidR="00A65266" w:rsidRPr="005A4319" w:rsidRDefault="00D03460" w:rsidP="00D03460">
      <w:pPr>
        <w:spacing w:after="0" w:line="240" w:lineRule="auto"/>
        <w:ind w:left="284" w:right="141" w:firstLine="425"/>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d) Isitish mavsumida qaytish quvurida tarmoq suvining shartnomada belgilangan haroratda va miqdorda qayishini ta'minlash;</w:t>
      </w:r>
    </w:p>
    <w:p w14:paraId="22DD72F7" w14:textId="77777777" w:rsidR="00A65266" w:rsidRPr="005A4319" w:rsidRDefault="00D03460" w:rsidP="00D03460">
      <w:pPr>
        <w:spacing w:after="0" w:line="240" w:lineRule="auto"/>
        <w:ind w:left="284" w:firstLine="425"/>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e) Issiqlik energiyasini qabul qiluvchi va iste'mol qiluvchi uskunal</w:t>
      </w:r>
      <w:r w:rsidR="009255F4" w:rsidRPr="005A4319">
        <w:rPr>
          <w:rFonts w:ascii="Times New Roman" w:eastAsia="Times New Roman" w:hAnsi="Times New Roman" w:cs="Times New Roman"/>
          <w:bCs/>
          <w:color w:val="000000" w:themeColor="text1"/>
          <w:sz w:val="24"/>
          <w:szCs w:val="24"/>
          <w:lang w:val="uz-Cyrl-UZ" w:eastAsia="ru-RU"/>
        </w:rPr>
        <w:t>arini, uzatish moslamalarini, i</w:t>
      </w:r>
      <w:r w:rsidR="00A65266" w:rsidRPr="005A4319">
        <w:rPr>
          <w:rFonts w:ascii="Times New Roman" w:eastAsia="Times New Roman" w:hAnsi="Times New Roman" w:cs="Times New Roman"/>
          <w:bCs/>
          <w:color w:val="000000" w:themeColor="text1"/>
          <w:sz w:val="24"/>
          <w:szCs w:val="24"/>
          <w:lang w:val="uz-Cyrl-UZ" w:eastAsia="ru-RU"/>
        </w:rPr>
        <w:t>ssiqlik o‘lchov priborlarini va quvurlar izolyatsiyasini yaxshi texnik holatda saqlash;</w:t>
      </w:r>
    </w:p>
    <w:p w14:paraId="249044CD" w14:textId="77777777" w:rsidR="00A65266" w:rsidRPr="005A4319" w:rsidRDefault="00586A5F" w:rsidP="00586A5F">
      <w:pPr>
        <w:spacing w:after="0" w:line="240" w:lineRule="auto"/>
        <w:ind w:left="142" w:right="141" w:firstLine="425"/>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D03460">
        <w:rPr>
          <w:rFonts w:ascii="Times New Roman" w:eastAsia="Times New Roman" w:hAnsi="Times New Roman" w:cs="Times New Roman"/>
          <w:bCs/>
          <w:color w:val="000000" w:themeColor="text1"/>
          <w:sz w:val="24"/>
          <w:szCs w:val="24"/>
          <w:lang w:val="uz-Cyrl-UZ" w:eastAsia="ru-RU"/>
        </w:rPr>
        <w:t xml:space="preserve">  </w:t>
      </w: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j) Issiqlik energiyasini iste'mol qilishni vaqtincha to‘xtatish bilan bog‘liq bo‘lgan ta'mirlash ishlarini bajarish muddatlarini «Energiya ta'minlovchi tashkiloti» bilan kelishish;</w:t>
      </w:r>
    </w:p>
    <w:p w14:paraId="4DAC227F" w14:textId="77777777" w:rsidR="00A65266" w:rsidRPr="005A4319" w:rsidRDefault="00D03460" w:rsidP="00586A5F">
      <w:pPr>
        <w:spacing w:after="0" w:line="240" w:lineRule="auto"/>
        <w:ind w:left="142" w:right="141" w:firstLine="567"/>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z) O‘lchash uskunalarini, issiq suvni to‘kish drenaji klapanlarini, toraytirish moslamalarini va armaturalarni «Energiya ta'minlovchi tashkiloti» vakili bilan  plombalash, o‘rnatilgan plombalarning saqlanishini ta'minlash, o‘rnatilgan plombalar  yechilishini  faqat «Energiya ta'minlovchi tashkiloti» ruxsati bilan amalga oshirish;</w:t>
      </w:r>
    </w:p>
    <w:p w14:paraId="5FB43A8D" w14:textId="77777777" w:rsidR="00A65266" w:rsidRPr="005A4319" w:rsidRDefault="00D03460" w:rsidP="00586A5F">
      <w:pPr>
        <w:spacing w:after="0" w:line="240" w:lineRule="auto"/>
        <w:ind w:left="142" w:right="141" w:firstLine="567"/>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i) «Energiya ta'minlovchi tashkiloti» vakillari tomonidan kunning istalgan vaqtida issiqlik energiyasi hisobga olish priborlarini to‘siqsiz tekshirishni ta'minlash;</w:t>
      </w:r>
    </w:p>
    <w:p w14:paraId="203719F4" w14:textId="77777777" w:rsidR="00A65266" w:rsidRPr="005A4319" w:rsidRDefault="00D03460" w:rsidP="00586A5F">
      <w:pPr>
        <w:spacing w:after="0" w:line="240" w:lineRule="auto"/>
        <w:ind w:left="142" w:right="141" w:firstLine="567"/>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k) Isssiqlik energiyasidan oqilona foydalanilishini ta'minlash va yoqil</w:t>
      </w:r>
      <w:r w:rsidR="00905B24" w:rsidRPr="005A4319">
        <w:rPr>
          <w:rFonts w:ascii="Times New Roman" w:eastAsia="Times New Roman" w:hAnsi="Times New Roman" w:cs="Times New Roman"/>
          <w:bCs/>
          <w:color w:val="000000" w:themeColor="text1"/>
          <w:sz w:val="24"/>
          <w:szCs w:val="24"/>
          <w:lang w:val="uz-Cyrl-UZ" w:eastAsia="ru-RU"/>
        </w:rPr>
        <w:t>g’</w:t>
      </w:r>
      <w:r w:rsidR="00A65266" w:rsidRPr="005A4319">
        <w:rPr>
          <w:rFonts w:ascii="Times New Roman" w:eastAsia="Times New Roman" w:hAnsi="Times New Roman" w:cs="Times New Roman"/>
          <w:bCs/>
          <w:color w:val="000000" w:themeColor="text1"/>
          <w:sz w:val="24"/>
          <w:szCs w:val="24"/>
          <w:lang w:val="uz-Cyrl-UZ" w:eastAsia="ru-RU"/>
        </w:rPr>
        <w:t>i energiya resurslarining isrofgarchiligiga y</w:t>
      </w:r>
      <w:r w:rsidR="009255F4" w:rsidRPr="005A4319">
        <w:rPr>
          <w:rFonts w:ascii="Times New Roman" w:eastAsia="Times New Roman" w:hAnsi="Times New Roman" w:cs="Times New Roman"/>
          <w:bCs/>
          <w:color w:val="000000" w:themeColor="text1"/>
          <w:sz w:val="24"/>
          <w:szCs w:val="24"/>
          <w:lang w:val="uz-Cyrl-UZ" w:eastAsia="ru-RU"/>
        </w:rPr>
        <w:t>o’</w:t>
      </w:r>
      <w:r w:rsidR="00A65266" w:rsidRPr="005A4319">
        <w:rPr>
          <w:rFonts w:ascii="Times New Roman" w:eastAsia="Times New Roman" w:hAnsi="Times New Roman" w:cs="Times New Roman"/>
          <w:bCs/>
          <w:color w:val="000000" w:themeColor="text1"/>
          <w:sz w:val="24"/>
          <w:szCs w:val="24"/>
          <w:lang w:val="uz-Cyrl-UZ" w:eastAsia="ru-RU"/>
        </w:rPr>
        <w:t>l qo‘ymaslik;</w:t>
      </w:r>
    </w:p>
    <w:p w14:paraId="7CEB5A3D" w14:textId="77777777" w:rsidR="00A65266" w:rsidRPr="005A4319" w:rsidRDefault="00D03460" w:rsidP="00586A5F">
      <w:pPr>
        <w:spacing w:after="0" w:line="240" w:lineRule="auto"/>
        <w:ind w:left="142" w:right="141" w:firstLine="567"/>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l) Issiqlik tarmoqlari ustidan binolar qurishiga, materiallarni saqlanishiga va daraxtlar ekilishiga yo‘l qo‘ymaslik;</w:t>
      </w:r>
    </w:p>
    <w:p w14:paraId="6BF1C3A1" w14:textId="77777777" w:rsidR="00A65266" w:rsidRPr="005A4319" w:rsidRDefault="00D03460" w:rsidP="00586A5F">
      <w:pPr>
        <w:spacing w:after="0" w:line="240" w:lineRule="auto"/>
        <w:ind w:left="142" w:right="141" w:firstLine="566"/>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m) «Energiya ta'minlovchi tashkiloti» bilan kelishilmagan holda issiqlik tarmoqlarini muhandislik asboblari va qurilmalari bilan qayta jixozlash;</w:t>
      </w:r>
    </w:p>
    <w:p w14:paraId="34EADFDD" w14:textId="77777777" w:rsidR="00A65266" w:rsidRPr="005A4319" w:rsidRDefault="00D03460" w:rsidP="00586A5F">
      <w:pPr>
        <w:spacing w:after="0" w:line="240" w:lineRule="auto"/>
        <w:ind w:left="142" w:right="141" w:firstLine="567"/>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lastRenderedPageBreak/>
        <w:t xml:space="preserve"> </w:t>
      </w:r>
      <w:r w:rsidR="00A65266" w:rsidRPr="005A4319">
        <w:rPr>
          <w:rFonts w:ascii="Times New Roman" w:eastAsia="Times New Roman" w:hAnsi="Times New Roman" w:cs="Times New Roman"/>
          <w:bCs/>
          <w:color w:val="000000" w:themeColor="text1"/>
          <w:sz w:val="24"/>
          <w:szCs w:val="24"/>
          <w:lang w:val="uz-Cyrl-UZ" w:eastAsia="ru-RU"/>
        </w:rPr>
        <w:t>n) Issiqlik o‘lchash asboblariga, armatura va boshqaruv moslamalariga qo‘shimcha qismlarni o‘rnatish va olib tashlashga yo‘l qo‘ymaslik;</w:t>
      </w:r>
    </w:p>
    <w:p w14:paraId="319AFC2D" w14:textId="77777777" w:rsidR="00A65266" w:rsidRPr="005A4319" w:rsidRDefault="00A65266" w:rsidP="00215488">
      <w:pPr>
        <w:spacing w:after="0" w:line="240" w:lineRule="auto"/>
        <w:ind w:firstLine="708"/>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o) Issiqlik tarmoqlaridan boshqa maqsadlarda foydalanilishiga yo‘l qo‘ymaslik;</w:t>
      </w:r>
    </w:p>
    <w:p w14:paraId="21C90A7D" w14:textId="77777777" w:rsidR="00D03460" w:rsidRDefault="00D03460" w:rsidP="00586A5F">
      <w:pPr>
        <w:spacing w:after="0" w:line="240" w:lineRule="auto"/>
        <w:ind w:left="142" w:right="141" w:firstLine="567"/>
        <w:jc w:val="both"/>
        <w:rPr>
          <w:rFonts w:ascii="Times New Roman" w:eastAsia="Times New Roman" w:hAnsi="Times New Roman" w:cs="Times New Roman"/>
          <w:bCs/>
          <w:color w:val="000000" w:themeColor="text1"/>
          <w:sz w:val="24"/>
          <w:szCs w:val="24"/>
          <w:lang w:val="uz-Cyrl-UZ" w:eastAsia="ru-RU"/>
        </w:rPr>
      </w:pPr>
    </w:p>
    <w:p w14:paraId="38A42378" w14:textId="34D11443" w:rsidR="00A65266" w:rsidRPr="005A4319" w:rsidRDefault="00D03460" w:rsidP="00586A5F">
      <w:pPr>
        <w:spacing w:after="0" w:line="240" w:lineRule="auto"/>
        <w:ind w:left="142" w:right="141" w:firstLine="567"/>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 xml:space="preserve">p) «Energiya ta'minlovchi tashkiloti» balansiga kiritilgan issiqlik tarmoqlarida oldindan kelishilgan holda amalga oshiriladigan ta'mirlash-qurilish ishlarini bajarish uchun «Energiya ta'minlovchi tashkiloti» vakillarini o‘z </w:t>
      </w:r>
      <w:r w:rsidR="00B53DAE" w:rsidRPr="00B53DAE">
        <w:rPr>
          <w:rFonts w:ascii="Times New Roman" w:eastAsia="Times New Roman" w:hAnsi="Times New Roman" w:cs="Times New Roman"/>
          <w:bCs/>
          <w:color w:val="000000" w:themeColor="text1"/>
          <w:sz w:val="24"/>
          <w:szCs w:val="24"/>
          <w:lang w:val="uz-Cyrl-UZ" w:eastAsia="ru-RU"/>
        </w:rPr>
        <w:t>h</w:t>
      </w:r>
      <w:r w:rsidR="00A65266" w:rsidRPr="005A4319">
        <w:rPr>
          <w:rFonts w:ascii="Times New Roman" w:eastAsia="Times New Roman" w:hAnsi="Times New Roman" w:cs="Times New Roman"/>
          <w:bCs/>
          <w:color w:val="000000" w:themeColor="text1"/>
          <w:sz w:val="24"/>
          <w:szCs w:val="24"/>
          <w:lang w:val="uz-Cyrl-UZ" w:eastAsia="ru-RU"/>
        </w:rPr>
        <w:t>ududiga kiritshni ta'minlash.</w:t>
      </w:r>
    </w:p>
    <w:p w14:paraId="0BF18611" w14:textId="77777777" w:rsidR="00A65266" w:rsidRPr="005A4319" w:rsidRDefault="00586A5F" w:rsidP="00586A5F">
      <w:pPr>
        <w:spacing w:after="0" w:line="240" w:lineRule="auto"/>
        <w:ind w:left="567"/>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D03460">
        <w:rPr>
          <w:rFonts w:ascii="Times New Roman" w:eastAsia="Times New Roman" w:hAnsi="Times New Roman" w:cs="Times New Roman"/>
          <w:bCs/>
          <w:color w:val="000000" w:themeColor="text1"/>
          <w:sz w:val="24"/>
          <w:szCs w:val="24"/>
          <w:lang w:val="uz-Cyrl-UZ" w:eastAsia="ru-RU"/>
        </w:rPr>
        <w:t xml:space="preserve">  </w:t>
      </w:r>
      <w:r>
        <w:rPr>
          <w:rFonts w:ascii="Times New Roman" w:eastAsia="Times New Roman" w:hAnsi="Times New Roman" w:cs="Times New Roman"/>
          <w:bCs/>
          <w:color w:val="000000" w:themeColor="text1"/>
          <w:sz w:val="24"/>
          <w:szCs w:val="24"/>
          <w:lang w:val="uz-Cyrl-UZ" w:eastAsia="ru-RU"/>
        </w:rPr>
        <w:t xml:space="preserve"> </w:t>
      </w:r>
      <w:r w:rsidR="00D03460">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4.3.</w:t>
      </w:r>
      <w:r w:rsidR="00A65266" w:rsidRPr="005A4319">
        <w:rPr>
          <w:rFonts w:ascii="Times New Roman" w:eastAsia="Times New Roman" w:hAnsi="Times New Roman" w:cs="Times New Roman"/>
          <w:bCs/>
          <w:color w:val="000000" w:themeColor="text1"/>
          <w:sz w:val="24"/>
          <w:szCs w:val="24"/>
          <w:lang w:val="uz-Cyrl-UZ" w:eastAsia="ru-RU"/>
        </w:rPr>
        <w:tab/>
        <w:t xml:space="preserve">«Energiya ta'minlovchi tashkiloti»ning </w:t>
      </w:r>
      <w:r w:rsidR="00215488" w:rsidRPr="005A4319">
        <w:rPr>
          <w:rFonts w:ascii="Times New Roman" w:eastAsia="Times New Roman" w:hAnsi="Times New Roman" w:cs="Times New Roman"/>
          <w:bCs/>
          <w:color w:val="000000" w:themeColor="text1"/>
          <w:sz w:val="24"/>
          <w:szCs w:val="24"/>
          <w:lang w:val="en-US" w:eastAsia="ru-RU"/>
        </w:rPr>
        <w:t>h</w:t>
      </w:r>
      <w:r w:rsidR="00A65266" w:rsidRPr="005A4319">
        <w:rPr>
          <w:rFonts w:ascii="Times New Roman" w:eastAsia="Times New Roman" w:hAnsi="Times New Roman" w:cs="Times New Roman"/>
          <w:bCs/>
          <w:color w:val="000000" w:themeColor="text1"/>
          <w:sz w:val="24"/>
          <w:szCs w:val="24"/>
          <w:lang w:val="uz-Cyrl-UZ" w:eastAsia="ru-RU"/>
        </w:rPr>
        <w:t>uquqlari:</w:t>
      </w:r>
    </w:p>
    <w:p w14:paraId="4BB0FAFD" w14:textId="182AF76B" w:rsidR="00A65266" w:rsidRPr="005A4319" w:rsidRDefault="00D03460" w:rsidP="00D03460">
      <w:pPr>
        <w:spacing w:after="0" w:line="240" w:lineRule="auto"/>
        <w:ind w:left="142" w:right="141" w:hanging="142"/>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 xml:space="preserve">Quyidagi </w:t>
      </w:r>
      <w:r w:rsidR="00B53DAE" w:rsidRPr="00B53DAE">
        <w:rPr>
          <w:rFonts w:ascii="Times New Roman" w:eastAsia="Times New Roman" w:hAnsi="Times New Roman" w:cs="Times New Roman"/>
          <w:bCs/>
          <w:color w:val="000000" w:themeColor="text1"/>
          <w:sz w:val="24"/>
          <w:szCs w:val="24"/>
          <w:lang w:val="uz-Cyrl-UZ" w:eastAsia="ru-RU"/>
        </w:rPr>
        <w:t>h</w:t>
      </w:r>
      <w:r w:rsidR="00A65266" w:rsidRPr="005A4319">
        <w:rPr>
          <w:rFonts w:ascii="Times New Roman" w:eastAsia="Times New Roman" w:hAnsi="Times New Roman" w:cs="Times New Roman"/>
          <w:bCs/>
          <w:color w:val="000000" w:themeColor="text1"/>
          <w:sz w:val="24"/>
          <w:szCs w:val="24"/>
          <w:lang w:val="uz-Cyrl-UZ" w:eastAsia="ru-RU"/>
        </w:rPr>
        <w:t xml:space="preserve">ollarda «Energiya ta'minlovchi tashkiloti» «Energiyani ulgurji qayta sotuvchi» ni </w:t>
      </w: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 xml:space="preserve">ogohlantirgan holda, issiqlik ta'minotini to‘liq yoki qisman to‘xtatishga </w:t>
      </w:r>
      <w:r w:rsidR="009255F4" w:rsidRPr="005A4319">
        <w:rPr>
          <w:rFonts w:ascii="Times New Roman" w:eastAsia="Times New Roman" w:hAnsi="Times New Roman" w:cs="Times New Roman"/>
          <w:bCs/>
          <w:color w:val="000000" w:themeColor="text1"/>
          <w:sz w:val="24"/>
          <w:szCs w:val="24"/>
          <w:lang w:val="uz-Cyrl-UZ" w:eastAsia="ru-RU"/>
        </w:rPr>
        <w:t>h</w:t>
      </w:r>
      <w:r w:rsidR="00A65266" w:rsidRPr="005A4319">
        <w:rPr>
          <w:rFonts w:ascii="Times New Roman" w:eastAsia="Times New Roman" w:hAnsi="Times New Roman" w:cs="Times New Roman"/>
          <w:bCs/>
          <w:color w:val="000000" w:themeColor="text1"/>
          <w:sz w:val="24"/>
          <w:szCs w:val="24"/>
          <w:lang w:val="uz-Cyrl-UZ" w:eastAsia="ru-RU"/>
        </w:rPr>
        <w:t>aqli:</w:t>
      </w:r>
    </w:p>
    <w:p w14:paraId="5F999A51" w14:textId="77777777" w:rsidR="00A65266" w:rsidRPr="005A4319" w:rsidRDefault="00D03460" w:rsidP="00D03460">
      <w:pPr>
        <w:spacing w:after="0" w:line="240" w:lineRule="auto"/>
        <w:ind w:left="142" w:right="141" w:firstLine="425"/>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 xml:space="preserve">a) to‘lov xujjatlarida belgilangan muddatlarda issiqlik energiyasi uchun to‘lov amalga </w:t>
      </w: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oshirilmagan</w:t>
      </w:r>
      <w:proofErr w:type="spellStart"/>
      <w:r w:rsidR="00812E35" w:rsidRPr="005A4319">
        <w:rPr>
          <w:rFonts w:ascii="Times New Roman" w:eastAsia="Times New Roman" w:hAnsi="Times New Roman" w:cs="Times New Roman"/>
          <w:bCs/>
          <w:color w:val="000000" w:themeColor="text1"/>
          <w:sz w:val="24"/>
          <w:szCs w:val="24"/>
          <w:lang w:val="en-US" w:eastAsia="ru-RU"/>
        </w:rPr>
        <w:t>i</w:t>
      </w:r>
      <w:proofErr w:type="spellEnd"/>
      <w:r w:rsidR="00A65266" w:rsidRPr="005A4319">
        <w:rPr>
          <w:rFonts w:ascii="Times New Roman" w:eastAsia="Times New Roman" w:hAnsi="Times New Roman" w:cs="Times New Roman"/>
          <w:bCs/>
          <w:color w:val="000000" w:themeColor="text1"/>
          <w:sz w:val="24"/>
          <w:szCs w:val="24"/>
          <w:lang w:val="uz-Cyrl-UZ" w:eastAsia="ru-RU"/>
        </w:rPr>
        <w:t>da va shartnomada belgilangan miqdorda oldindan to‘lov (avans) qilinmaganda;</w:t>
      </w:r>
    </w:p>
    <w:p w14:paraId="22C21089" w14:textId="77777777" w:rsidR="00A65266" w:rsidRPr="005A4319" w:rsidRDefault="00A65266" w:rsidP="00215488">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ab/>
      </w:r>
      <w:r w:rsidR="00D03460">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b) sub'istemolchilarni yangi qurilmalarga ruxsatsiz ulashda;</w:t>
      </w:r>
    </w:p>
    <w:p w14:paraId="0A011BF5" w14:textId="77777777" w:rsidR="00A65266" w:rsidRPr="005A4319" w:rsidRDefault="00A65266" w:rsidP="00D03460">
      <w:pPr>
        <w:spacing w:after="0" w:line="240" w:lineRule="auto"/>
        <w:ind w:left="142" w:right="141"/>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ab/>
      </w:r>
      <w:r w:rsidR="00D03460">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v) «O‘ZDAVENERGONAZORAT» Davlat inspektsiyasi ruxsatisiz yangi qurilmalar va isitish tizimlarini ishga tushirishda;</w:t>
      </w:r>
    </w:p>
    <w:p w14:paraId="679A44B8" w14:textId="77777777" w:rsidR="00A65266" w:rsidRPr="005A4319" w:rsidRDefault="00A65266" w:rsidP="00D03460">
      <w:pPr>
        <w:spacing w:after="0" w:line="240" w:lineRule="auto"/>
        <w:ind w:left="142" w:right="141"/>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ab/>
        <w:t xml:space="preserve">g) hisobga olish priborlari ulanmasdan oldin, qurilmalar va issiqlik tarmoqlari ishga </w:t>
      </w:r>
      <w:r w:rsidR="00D03460">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tushirilganida;</w:t>
      </w:r>
    </w:p>
    <w:p w14:paraId="244B21F5" w14:textId="043199BD" w:rsidR="00A65266" w:rsidRPr="005A4319" w:rsidRDefault="00A65266" w:rsidP="00D03460">
      <w:pPr>
        <w:spacing w:after="0" w:line="240" w:lineRule="auto"/>
        <w:ind w:left="142"/>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ab/>
        <w:t xml:space="preserve">d) issiqlik yuklamalari va tarmoqdagi issiq suv iste'moli </w:t>
      </w:r>
      <w:r w:rsidR="00B53DAE" w:rsidRPr="00B53DAE">
        <w:rPr>
          <w:rFonts w:ascii="Times New Roman" w:eastAsia="Times New Roman" w:hAnsi="Times New Roman" w:cs="Times New Roman"/>
          <w:bCs/>
          <w:color w:val="000000" w:themeColor="text1"/>
          <w:sz w:val="24"/>
          <w:szCs w:val="24"/>
          <w:lang w:val="uz-Cyrl-UZ" w:eastAsia="ru-RU"/>
        </w:rPr>
        <w:t>h</w:t>
      </w:r>
      <w:r w:rsidRPr="005A4319">
        <w:rPr>
          <w:rFonts w:ascii="Times New Roman" w:eastAsia="Times New Roman" w:hAnsi="Times New Roman" w:cs="Times New Roman"/>
          <w:bCs/>
          <w:color w:val="000000" w:themeColor="text1"/>
          <w:sz w:val="24"/>
          <w:szCs w:val="24"/>
          <w:lang w:val="uz-Cyrl-UZ" w:eastAsia="ru-RU"/>
        </w:rPr>
        <w:t xml:space="preserve">ajmi «Energiya ta'minlovchi tashkiloti» ruxsatisiz shartnomada ko‘rsatilgan </w:t>
      </w:r>
      <w:r w:rsidR="00B53DAE" w:rsidRPr="00B53DAE">
        <w:rPr>
          <w:rFonts w:ascii="Times New Roman" w:eastAsia="Times New Roman" w:hAnsi="Times New Roman" w:cs="Times New Roman"/>
          <w:bCs/>
          <w:color w:val="000000" w:themeColor="text1"/>
          <w:sz w:val="24"/>
          <w:szCs w:val="24"/>
          <w:lang w:val="uz-Cyrl-UZ" w:eastAsia="ru-RU"/>
        </w:rPr>
        <w:t>h</w:t>
      </w:r>
      <w:r w:rsidRPr="005A4319">
        <w:rPr>
          <w:rFonts w:ascii="Times New Roman" w:eastAsia="Times New Roman" w:hAnsi="Times New Roman" w:cs="Times New Roman"/>
          <w:bCs/>
          <w:color w:val="000000" w:themeColor="text1"/>
          <w:sz w:val="24"/>
          <w:szCs w:val="24"/>
          <w:lang w:val="uz-Cyrl-UZ" w:eastAsia="ru-RU"/>
        </w:rPr>
        <w:t>ajmidan oshib ketganda;</w:t>
      </w:r>
    </w:p>
    <w:p w14:paraId="7162890B" w14:textId="1E536FF1" w:rsidR="00A65266" w:rsidRPr="005A4319" w:rsidRDefault="00812E35" w:rsidP="00215488">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ab/>
      </w:r>
      <w:r w:rsidR="00A65266" w:rsidRPr="005A4319">
        <w:rPr>
          <w:rFonts w:ascii="Times New Roman" w:eastAsia="Times New Roman" w:hAnsi="Times New Roman" w:cs="Times New Roman"/>
          <w:bCs/>
          <w:color w:val="000000" w:themeColor="text1"/>
          <w:sz w:val="24"/>
          <w:szCs w:val="24"/>
          <w:lang w:val="uz-Cyrl-UZ" w:eastAsia="ru-RU"/>
        </w:rPr>
        <w:t xml:space="preserve">e) soatilik yetkazib beriladigan tarmoq suvi shartnomada belgilangan </w:t>
      </w:r>
      <w:r w:rsidR="00B53DAE">
        <w:rPr>
          <w:rFonts w:ascii="Times New Roman" w:eastAsia="Times New Roman" w:hAnsi="Times New Roman" w:cs="Times New Roman"/>
          <w:bCs/>
          <w:color w:val="000000" w:themeColor="text1"/>
          <w:sz w:val="24"/>
          <w:szCs w:val="24"/>
          <w:lang w:val="en-US" w:eastAsia="ru-RU"/>
        </w:rPr>
        <w:t>h</w:t>
      </w:r>
      <w:r w:rsidR="00A65266" w:rsidRPr="005A4319">
        <w:rPr>
          <w:rFonts w:ascii="Times New Roman" w:eastAsia="Times New Roman" w:hAnsi="Times New Roman" w:cs="Times New Roman"/>
          <w:bCs/>
          <w:color w:val="000000" w:themeColor="text1"/>
          <w:sz w:val="24"/>
          <w:szCs w:val="24"/>
          <w:lang w:val="uz-Cyrl-UZ" w:eastAsia="ru-RU"/>
        </w:rPr>
        <w:t>ajmdan oshib ketishida;</w:t>
      </w:r>
    </w:p>
    <w:p w14:paraId="6C30716A" w14:textId="77777777" w:rsidR="00A65266" w:rsidRPr="005A4319" w:rsidRDefault="00A65266" w:rsidP="00215488">
      <w:pPr>
        <w:spacing w:after="0" w:line="240" w:lineRule="auto"/>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ab/>
        <w:t>j) tarmoq suvi ifloslanganda;</w:t>
      </w:r>
    </w:p>
    <w:p w14:paraId="197BEA9E" w14:textId="77777777" w:rsidR="00A65266" w:rsidRPr="005A4319" w:rsidRDefault="00A65266" w:rsidP="00D03460">
      <w:pPr>
        <w:spacing w:after="0" w:line="240" w:lineRule="auto"/>
        <w:ind w:left="142" w:right="141"/>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ab/>
        <w:t>z) «Energiya ta'minlovchi tashkiloti» vakillariga issiqlik o‘lchash priborlarini tekshirishiga ruxsat berilmaganida.</w:t>
      </w:r>
    </w:p>
    <w:p w14:paraId="41E473A9" w14:textId="77777777" w:rsidR="00A65266" w:rsidRPr="005A4319" w:rsidRDefault="00D03460" w:rsidP="00D03460">
      <w:pPr>
        <w:spacing w:after="0" w:line="240" w:lineRule="auto"/>
        <w:ind w:left="142" w:right="141"/>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4.4.</w:t>
      </w:r>
      <w:r w:rsidR="00A65266" w:rsidRPr="005A4319">
        <w:rPr>
          <w:rFonts w:ascii="Times New Roman" w:eastAsia="Times New Roman" w:hAnsi="Times New Roman" w:cs="Times New Roman"/>
          <w:bCs/>
          <w:color w:val="000000" w:themeColor="text1"/>
          <w:sz w:val="24"/>
          <w:szCs w:val="24"/>
          <w:lang w:val="uz-Cyrl-UZ" w:eastAsia="ru-RU"/>
        </w:rPr>
        <w:tab/>
        <w:t>Uskunalarni ta'mirlash bo‘yicha rejali ishlarni amalga oshirishda, yoki yangi «Energiyani ulgurji qayta sotuvchi»larni ulashda zaxira ta'minlash manbai mavjud bo‘lmasa «Energiya ta'minlovchi tashkiloti» «Energiyani ulgurji qayta sotuvchi»ni uzib q</w:t>
      </w:r>
      <w:r w:rsidR="004934E3" w:rsidRPr="005A4319">
        <w:rPr>
          <w:rFonts w:ascii="Times New Roman" w:eastAsia="Times New Roman" w:hAnsi="Times New Roman" w:cs="Times New Roman"/>
          <w:bCs/>
          <w:color w:val="000000" w:themeColor="text1"/>
          <w:sz w:val="24"/>
          <w:szCs w:val="24"/>
          <w:lang w:val="uz-Cyrl-UZ" w:eastAsia="ru-RU"/>
        </w:rPr>
        <w:t>o’</w:t>
      </w:r>
      <w:r w:rsidR="00A65266" w:rsidRPr="005A4319">
        <w:rPr>
          <w:rFonts w:ascii="Times New Roman" w:eastAsia="Times New Roman" w:hAnsi="Times New Roman" w:cs="Times New Roman"/>
          <w:bCs/>
          <w:color w:val="000000" w:themeColor="text1"/>
          <w:sz w:val="24"/>
          <w:szCs w:val="24"/>
          <w:lang w:val="uz-Cyrl-UZ" w:eastAsia="ru-RU"/>
        </w:rPr>
        <w:t xml:space="preserve">yish </w:t>
      </w:r>
      <w:r w:rsidR="004934E3" w:rsidRPr="005A4319">
        <w:rPr>
          <w:rFonts w:ascii="Times New Roman" w:eastAsia="Times New Roman" w:hAnsi="Times New Roman" w:cs="Times New Roman"/>
          <w:bCs/>
          <w:color w:val="000000" w:themeColor="text1"/>
          <w:sz w:val="24"/>
          <w:szCs w:val="24"/>
          <w:lang w:val="uz-Cyrl-UZ" w:eastAsia="ru-RU"/>
        </w:rPr>
        <w:t>h</w:t>
      </w:r>
      <w:r w:rsidR="00A65266" w:rsidRPr="005A4319">
        <w:rPr>
          <w:rFonts w:ascii="Times New Roman" w:eastAsia="Times New Roman" w:hAnsi="Times New Roman" w:cs="Times New Roman"/>
          <w:bCs/>
          <w:color w:val="000000" w:themeColor="text1"/>
          <w:sz w:val="24"/>
          <w:szCs w:val="24"/>
          <w:lang w:val="uz-Cyrl-UZ" w:eastAsia="ru-RU"/>
        </w:rPr>
        <w:t>uquqiga egadir.</w:t>
      </w:r>
    </w:p>
    <w:p w14:paraId="7435E013" w14:textId="77777777" w:rsidR="00A65266" w:rsidRPr="005A4319" w:rsidRDefault="00A65266" w:rsidP="00D03460">
      <w:pPr>
        <w:spacing w:after="0" w:line="240" w:lineRule="auto"/>
        <w:ind w:left="142" w:right="141" w:firstLine="708"/>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«Energiyani ulgurji qayta sotuvchi»ni issiklik energiyasi yetkazib berishning to‘xtatilishi to‘g‘risida ogoxlantirish issi</w:t>
      </w:r>
      <w:r w:rsidR="00812E35" w:rsidRPr="005A4319">
        <w:rPr>
          <w:rFonts w:ascii="Times New Roman" w:eastAsia="Times New Roman" w:hAnsi="Times New Roman" w:cs="Times New Roman"/>
          <w:bCs/>
          <w:color w:val="000000" w:themeColor="text1"/>
          <w:sz w:val="24"/>
          <w:szCs w:val="24"/>
          <w:lang w:val="uz-Cyrl-UZ" w:eastAsia="ru-RU"/>
        </w:rPr>
        <w:t>q</w:t>
      </w:r>
      <w:r w:rsidRPr="005A4319">
        <w:rPr>
          <w:rFonts w:ascii="Times New Roman" w:eastAsia="Times New Roman" w:hAnsi="Times New Roman" w:cs="Times New Roman"/>
          <w:bCs/>
          <w:color w:val="000000" w:themeColor="text1"/>
          <w:sz w:val="24"/>
          <w:szCs w:val="24"/>
          <w:lang w:val="uz-Cyrl-UZ" w:eastAsia="ru-RU"/>
        </w:rPr>
        <w:t>lik energiyasi yetkazib berishda tanaffusning aniq sanasini (kunlar va soatlarni) kelishish uchun 10 kun oldin amalga oshiriladi. Agar ogohlantirishdan keyin 5 kun muddatda «Energiyani ulgurji qayta sotuvchi» issi</w:t>
      </w:r>
      <w:r w:rsidR="00812E35" w:rsidRPr="005A4319">
        <w:rPr>
          <w:rFonts w:ascii="Times New Roman" w:eastAsia="Times New Roman" w:hAnsi="Times New Roman" w:cs="Times New Roman"/>
          <w:bCs/>
          <w:color w:val="000000" w:themeColor="text1"/>
          <w:sz w:val="24"/>
          <w:szCs w:val="24"/>
          <w:lang w:val="uz-Cyrl-UZ" w:eastAsia="ru-RU"/>
        </w:rPr>
        <w:t>q</w:t>
      </w:r>
      <w:r w:rsidRPr="005A4319">
        <w:rPr>
          <w:rFonts w:ascii="Times New Roman" w:eastAsia="Times New Roman" w:hAnsi="Times New Roman" w:cs="Times New Roman"/>
          <w:bCs/>
          <w:color w:val="000000" w:themeColor="text1"/>
          <w:sz w:val="24"/>
          <w:szCs w:val="24"/>
          <w:lang w:val="uz-Cyrl-UZ" w:eastAsia="ru-RU"/>
        </w:rPr>
        <w:t xml:space="preserve">lik berishdagi tanaffus vaqtini kelishib olmasa «Energiya ta'minlovchi tashkiloti» ushbu vaqtni mustaqil ravishda belgilash </w:t>
      </w:r>
      <w:r w:rsidR="00812E35" w:rsidRPr="005A4319">
        <w:rPr>
          <w:rFonts w:ascii="Times New Roman" w:eastAsia="Times New Roman" w:hAnsi="Times New Roman" w:cs="Times New Roman"/>
          <w:bCs/>
          <w:color w:val="000000" w:themeColor="text1"/>
          <w:sz w:val="24"/>
          <w:szCs w:val="24"/>
          <w:lang w:val="uz-Cyrl-UZ" w:eastAsia="ru-RU"/>
        </w:rPr>
        <w:t>h</w:t>
      </w:r>
      <w:r w:rsidRPr="005A4319">
        <w:rPr>
          <w:rFonts w:ascii="Times New Roman" w:eastAsia="Times New Roman" w:hAnsi="Times New Roman" w:cs="Times New Roman"/>
          <w:bCs/>
          <w:color w:val="000000" w:themeColor="text1"/>
          <w:sz w:val="24"/>
          <w:szCs w:val="24"/>
          <w:lang w:val="uz-Cyrl-UZ" w:eastAsia="ru-RU"/>
        </w:rPr>
        <w:t>uquqiga ega.</w:t>
      </w:r>
    </w:p>
    <w:p w14:paraId="51E23642" w14:textId="77777777" w:rsidR="00A65266" w:rsidRPr="005A4319" w:rsidRDefault="00A65266" w:rsidP="00D03460">
      <w:pPr>
        <w:spacing w:after="0" w:line="240" w:lineRule="auto"/>
        <w:ind w:left="142" w:right="141" w:firstLine="708"/>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 xml:space="preserve">Issiklik energiyasi berishdagi tanaffus, imkoni boricha, bu </w:t>
      </w:r>
      <w:r w:rsidR="00812E35" w:rsidRPr="005A4319">
        <w:rPr>
          <w:rFonts w:ascii="Times New Roman" w:eastAsia="Times New Roman" w:hAnsi="Times New Roman" w:cs="Times New Roman"/>
          <w:bCs/>
          <w:color w:val="000000" w:themeColor="text1"/>
          <w:sz w:val="24"/>
          <w:szCs w:val="24"/>
          <w:lang w:val="uz-Cyrl-UZ" w:eastAsia="ru-RU"/>
        </w:rPr>
        <w:t>h</w:t>
      </w:r>
      <w:r w:rsidRPr="005A4319">
        <w:rPr>
          <w:rFonts w:ascii="Times New Roman" w:eastAsia="Times New Roman" w:hAnsi="Times New Roman" w:cs="Times New Roman"/>
          <w:bCs/>
          <w:color w:val="000000" w:themeColor="text1"/>
          <w:sz w:val="24"/>
          <w:szCs w:val="24"/>
          <w:lang w:val="uz-Cyrl-UZ" w:eastAsia="ru-RU"/>
        </w:rPr>
        <w:t>a</w:t>
      </w:r>
      <w:r w:rsidR="00812E35" w:rsidRPr="005A4319">
        <w:rPr>
          <w:rFonts w:ascii="Times New Roman" w:eastAsia="Times New Roman" w:hAnsi="Times New Roman" w:cs="Times New Roman"/>
          <w:bCs/>
          <w:color w:val="000000" w:themeColor="text1"/>
          <w:sz w:val="24"/>
          <w:szCs w:val="24"/>
          <w:lang w:val="uz-Cyrl-UZ" w:eastAsia="ru-RU"/>
        </w:rPr>
        <w:t>q</w:t>
      </w:r>
      <w:r w:rsidRPr="005A4319">
        <w:rPr>
          <w:rFonts w:ascii="Times New Roman" w:eastAsia="Times New Roman" w:hAnsi="Times New Roman" w:cs="Times New Roman"/>
          <w:bCs/>
          <w:color w:val="000000" w:themeColor="text1"/>
          <w:sz w:val="24"/>
          <w:szCs w:val="24"/>
          <w:lang w:val="uz-Cyrl-UZ" w:eastAsia="ru-RU"/>
        </w:rPr>
        <w:t>da uzib q</w:t>
      </w:r>
      <w:r w:rsidR="00812E35" w:rsidRPr="005A4319">
        <w:rPr>
          <w:rFonts w:ascii="Times New Roman" w:eastAsia="Times New Roman" w:hAnsi="Times New Roman" w:cs="Times New Roman"/>
          <w:bCs/>
          <w:color w:val="000000" w:themeColor="text1"/>
          <w:sz w:val="24"/>
          <w:szCs w:val="24"/>
          <w:lang w:val="uz-Cyrl-UZ" w:eastAsia="ru-RU"/>
        </w:rPr>
        <w:t>o’</w:t>
      </w:r>
      <w:r w:rsidRPr="005A4319">
        <w:rPr>
          <w:rFonts w:ascii="Times New Roman" w:eastAsia="Times New Roman" w:hAnsi="Times New Roman" w:cs="Times New Roman"/>
          <w:bCs/>
          <w:color w:val="000000" w:themeColor="text1"/>
          <w:sz w:val="24"/>
          <w:szCs w:val="24"/>
          <w:lang w:val="uz-Cyrl-UZ" w:eastAsia="ru-RU"/>
        </w:rPr>
        <w:t xml:space="preserve">yishdan kamida 24 soat oldin “Energiyani ulgurji </w:t>
      </w:r>
      <w:r w:rsidR="00812E35" w:rsidRPr="005A4319">
        <w:rPr>
          <w:rFonts w:ascii="Times New Roman" w:eastAsia="Times New Roman" w:hAnsi="Times New Roman" w:cs="Times New Roman"/>
          <w:bCs/>
          <w:color w:val="000000" w:themeColor="text1"/>
          <w:sz w:val="24"/>
          <w:szCs w:val="24"/>
          <w:lang w:val="uz-Cyrl-UZ" w:eastAsia="ru-RU"/>
        </w:rPr>
        <w:t>q</w:t>
      </w:r>
      <w:r w:rsidRPr="005A4319">
        <w:rPr>
          <w:rFonts w:ascii="Times New Roman" w:eastAsia="Times New Roman" w:hAnsi="Times New Roman" w:cs="Times New Roman"/>
          <w:bCs/>
          <w:color w:val="000000" w:themeColor="text1"/>
          <w:sz w:val="24"/>
          <w:szCs w:val="24"/>
          <w:lang w:val="uz-Cyrl-UZ" w:eastAsia="ru-RU"/>
        </w:rPr>
        <w:t>ayta sotuvchi ”ni ogo</w:t>
      </w:r>
      <w:r w:rsidR="00812E35" w:rsidRPr="005A4319">
        <w:rPr>
          <w:rFonts w:ascii="Times New Roman" w:eastAsia="Times New Roman" w:hAnsi="Times New Roman" w:cs="Times New Roman"/>
          <w:bCs/>
          <w:color w:val="000000" w:themeColor="text1"/>
          <w:sz w:val="24"/>
          <w:szCs w:val="24"/>
          <w:lang w:val="uz-Cyrl-UZ" w:eastAsia="ru-RU"/>
        </w:rPr>
        <w:t>h</w:t>
      </w:r>
      <w:r w:rsidRPr="005A4319">
        <w:rPr>
          <w:rFonts w:ascii="Times New Roman" w:eastAsia="Times New Roman" w:hAnsi="Times New Roman" w:cs="Times New Roman"/>
          <w:bCs/>
          <w:color w:val="000000" w:themeColor="text1"/>
          <w:sz w:val="24"/>
          <w:szCs w:val="24"/>
          <w:lang w:val="uz-Cyrl-UZ" w:eastAsia="ru-RU"/>
        </w:rPr>
        <w:t>lantirgan holda, uning ishdan tashqari vaqtida amalga oshirilishi kerak.</w:t>
      </w:r>
    </w:p>
    <w:p w14:paraId="6E485778" w14:textId="77777777" w:rsidR="00A65266" w:rsidRPr="005A4319" w:rsidRDefault="00D03460" w:rsidP="00D03460">
      <w:pPr>
        <w:spacing w:after="0" w:line="240" w:lineRule="auto"/>
        <w:ind w:left="142" w:right="141"/>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4.5.</w:t>
      </w:r>
      <w:r w:rsidR="00A65266" w:rsidRPr="005A4319">
        <w:rPr>
          <w:rFonts w:ascii="Times New Roman" w:eastAsia="Times New Roman" w:hAnsi="Times New Roman" w:cs="Times New Roman"/>
          <w:bCs/>
          <w:color w:val="000000" w:themeColor="text1"/>
          <w:sz w:val="24"/>
          <w:szCs w:val="24"/>
          <w:lang w:val="uz-Cyrl-UZ" w:eastAsia="ru-RU"/>
        </w:rPr>
        <w:tab/>
        <w:t>Avariyaning oldini olish yoki bartaraf etish yuzasidan kechiktirib bo‘lmaydigan chora- tadbirlarni ko‘rish uchun «Energiya ta'minlovchi tashkiloti», uzib q</w:t>
      </w:r>
      <w:r w:rsidR="00812E35" w:rsidRPr="005A4319">
        <w:rPr>
          <w:rFonts w:ascii="Times New Roman" w:eastAsia="Times New Roman" w:hAnsi="Times New Roman" w:cs="Times New Roman"/>
          <w:bCs/>
          <w:color w:val="000000" w:themeColor="text1"/>
          <w:sz w:val="24"/>
          <w:szCs w:val="24"/>
          <w:lang w:val="uz-Cyrl-UZ" w:eastAsia="ru-RU"/>
        </w:rPr>
        <w:t>o’</w:t>
      </w:r>
      <w:r w:rsidR="00A65266" w:rsidRPr="005A4319">
        <w:rPr>
          <w:rFonts w:ascii="Times New Roman" w:eastAsia="Times New Roman" w:hAnsi="Times New Roman" w:cs="Times New Roman"/>
          <w:bCs/>
          <w:color w:val="000000" w:themeColor="text1"/>
          <w:sz w:val="24"/>
          <w:szCs w:val="24"/>
          <w:lang w:val="uz-Cyrl-UZ" w:eastAsia="ru-RU"/>
        </w:rPr>
        <w:t>yish sabablarini darxol ma'lum qilgan holda, «Energiyani ulgurji qayta sotuvchi» ga issi</w:t>
      </w:r>
      <w:r w:rsidR="00812E35" w:rsidRPr="005A4319">
        <w:rPr>
          <w:rFonts w:ascii="Times New Roman" w:eastAsia="Times New Roman" w:hAnsi="Times New Roman" w:cs="Times New Roman"/>
          <w:bCs/>
          <w:color w:val="000000" w:themeColor="text1"/>
          <w:sz w:val="24"/>
          <w:szCs w:val="24"/>
          <w:lang w:val="uz-Cyrl-UZ" w:eastAsia="ru-RU"/>
        </w:rPr>
        <w:t>q</w:t>
      </w:r>
      <w:r w:rsidR="00A65266" w:rsidRPr="005A4319">
        <w:rPr>
          <w:rFonts w:ascii="Times New Roman" w:eastAsia="Times New Roman" w:hAnsi="Times New Roman" w:cs="Times New Roman"/>
          <w:bCs/>
          <w:color w:val="000000" w:themeColor="text1"/>
          <w:sz w:val="24"/>
          <w:szCs w:val="24"/>
          <w:lang w:val="uz-Cyrl-UZ" w:eastAsia="ru-RU"/>
        </w:rPr>
        <w:t>lik energiyasi yetkazib berishni to‘xtatib q</w:t>
      </w:r>
      <w:r w:rsidR="00812E35" w:rsidRPr="005A4319">
        <w:rPr>
          <w:rFonts w:ascii="Times New Roman" w:eastAsia="Times New Roman" w:hAnsi="Times New Roman" w:cs="Times New Roman"/>
          <w:bCs/>
          <w:color w:val="000000" w:themeColor="text1"/>
          <w:sz w:val="24"/>
          <w:szCs w:val="24"/>
          <w:lang w:val="uz-Cyrl-UZ" w:eastAsia="ru-RU"/>
        </w:rPr>
        <w:t>o’</w:t>
      </w:r>
      <w:r w:rsidR="00A65266" w:rsidRPr="005A4319">
        <w:rPr>
          <w:rFonts w:ascii="Times New Roman" w:eastAsia="Times New Roman" w:hAnsi="Times New Roman" w:cs="Times New Roman"/>
          <w:bCs/>
          <w:color w:val="000000" w:themeColor="text1"/>
          <w:sz w:val="24"/>
          <w:szCs w:val="24"/>
          <w:lang w:val="uz-Cyrl-UZ" w:eastAsia="ru-RU"/>
        </w:rPr>
        <w:t xml:space="preserve">yish </w:t>
      </w:r>
      <w:r w:rsidR="00812E35" w:rsidRPr="005A4319">
        <w:rPr>
          <w:rFonts w:ascii="Times New Roman" w:eastAsia="Times New Roman" w:hAnsi="Times New Roman" w:cs="Times New Roman"/>
          <w:bCs/>
          <w:color w:val="000000" w:themeColor="text1"/>
          <w:sz w:val="24"/>
          <w:szCs w:val="24"/>
          <w:lang w:val="uz-Cyrl-UZ" w:eastAsia="ru-RU"/>
        </w:rPr>
        <w:t>h</w:t>
      </w:r>
      <w:r w:rsidR="00A65266" w:rsidRPr="005A4319">
        <w:rPr>
          <w:rFonts w:ascii="Times New Roman" w:eastAsia="Times New Roman" w:hAnsi="Times New Roman" w:cs="Times New Roman"/>
          <w:bCs/>
          <w:color w:val="000000" w:themeColor="text1"/>
          <w:sz w:val="24"/>
          <w:szCs w:val="24"/>
          <w:lang w:val="uz-Cyrl-UZ" w:eastAsia="ru-RU"/>
        </w:rPr>
        <w:t>uquqiga ega.</w:t>
      </w:r>
    </w:p>
    <w:p w14:paraId="68507A19" w14:textId="77777777" w:rsidR="00A65266" w:rsidRPr="005A4319" w:rsidRDefault="00D03460" w:rsidP="00D03460">
      <w:pPr>
        <w:spacing w:after="0" w:line="240" w:lineRule="auto"/>
        <w:ind w:left="142" w:right="141"/>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4.4. </w:t>
      </w:r>
      <w:r w:rsidR="00A65266" w:rsidRPr="005A4319">
        <w:rPr>
          <w:rFonts w:ascii="Times New Roman" w:eastAsia="Times New Roman" w:hAnsi="Times New Roman" w:cs="Times New Roman"/>
          <w:bCs/>
          <w:color w:val="000000" w:themeColor="text1"/>
          <w:sz w:val="24"/>
          <w:szCs w:val="24"/>
          <w:lang w:val="uz-Cyrl-UZ" w:eastAsia="ru-RU"/>
        </w:rPr>
        <w:t>«Energiya ta'minlovchi tashkiloti»ning majburiyatlari:</w:t>
      </w:r>
    </w:p>
    <w:p w14:paraId="7268F34F" w14:textId="77777777" w:rsidR="00A65266" w:rsidRPr="005A4319" w:rsidRDefault="00D03460" w:rsidP="00D03460">
      <w:pPr>
        <w:spacing w:after="0" w:line="240" w:lineRule="auto"/>
        <w:ind w:left="142" w:right="141" w:firstLine="567"/>
        <w:jc w:val="both"/>
        <w:rPr>
          <w:rFonts w:ascii="Times New Roman" w:eastAsia="Times New Roman" w:hAnsi="Times New Roman" w:cs="Times New Roman"/>
          <w:bCs/>
          <w:color w:val="000000" w:themeColor="text1"/>
          <w:sz w:val="24"/>
          <w:szCs w:val="24"/>
          <w:lang w:val="uz-Cyrl-UZ" w:eastAsia="ru-RU"/>
        </w:rPr>
      </w:pPr>
      <w:r>
        <w:rPr>
          <w:rFonts w:ascii="Times New Roman" w:eastAsia="Times New Roman" w:hAnsi="Times New Roman" w:cs="Times New Roman"/>
          <w:bCs/>
          <w:color w:val="000000" w:themeColor="text1"/>
          <w:sz w:val="24"/>
          <w:szCs w:val="24"/>
          <w:lang w:val="uz-Cyrl-UZ" w:eastAsia="ru-RU"/>
        </w:rPr>
        <w:t xml:space="preserve"> </w:t>
      </w:r>
      <w:r w:rsidR="00A65266" w:rsidRPr="005A4319">
        <w:rPr>
          <w:rFonts w:ascii="Times New Roman" w:eastAsia="Times New Roman" w:hAnsi="Times New Roman" w:cs="Times New Roman"/>
          <w:bCs/>
          <w:color w:val="000000" w:themeColor="text1"/>
          <w:sz w:val="24"/>
          <w:szCs w:val="24"/>
          <w:lang w:val="uz-Cyrl-UZ" w:eastAsia="ru-RU"/>
        </w:rPr>
        <w:t>a) shartnomaga muvofiq «Energiyani ulgurji qayta sotuvchi»ga issiqlik energiyasini uzluksiz yetkazib berishni ta'minlash, issiq suv parametrlarining issiqlik tarmoqlari balansi bo‘yicha ajratish chegarasida shartnomaga muvofiqligini ta'minlash</w:t>
      </w:r>
      <w:r w:rsidR="00812E35" w:rsidRPr="005A4319">
        <w:rPr>
          <w:rFonts w:ascii="Times New Roman" w:eastAsia="Times New Roman" w:hAnsi="Times New Roman" w:cs="Times New Roman"/>
          <w:bCs/>
          <w:color w:val="000000" w:themeColor="text1"/>
          <w:sz w:val="24"/>
          <w:szCs w:val="24"/>
          <w:lang w:val="uz-Cyrl-UZ" w:eastAsia="ru-RU"/>
        </w:rPr>
        <w:t>,</w:t>
      </w:r>
      <w:r w:rsidR="00A65266" w:rsidRPr="005A4319">
        <w:rPr>
          <w:rFonts w:ascii="Times New Roman" w:eastAsia="Times New Roman" w:hAnsi="Times New Roman" w:cs="Times New Roman"/>
          <w:bCs/>
          <w:color w:val="000000" w:themeColor="text1"/>
          <w:sz w:val="24"/>
          <w:szCs w:val="24"/>
          <w:lang w:val="uz-Cyrl-UZ" w:eastAsia="ru-RU"/>
        </w:rPr>
        <w:t xml:space="preserve"> issiqlik energiyasi parametrlarining </w:t>
      </w:r>
    </w:p>
    <w:p w14:paraId="3F4B22EC" w14:textId="77777777" w:rsidR="00A65266" w:rsidRPr="005A4319" w:rsidRDefault="00A65266" w:rsidP="00D03460">
      <w:pPr>
        <w:spacing w:after="0" w:line="240" w:lineRule="auto"/>
        <w:ind w:left="142" w:right="141"/>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 xml:space="preserve">     </w:t>
      </w:r>
      <w:r w:rsidR="00D03460">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 xml:space="preserve">  - ta'minot quvurida suv </w:t>
      </w:r>
      <w:r w:rsidR="00BE7216" w:rsidRPr="005A4319">
        <w:rPr>
          <w:rFonts w:ascii="Times New Roman" w:eastAsia="Times New Roman" w:hAnsi="Times New Roman" w:cs="Times New Roman"/>
          <w:bCs/>
          <w:color w:val="000000" w:themeColor="text1"/>
          <w:sz w:val="24"/>
          <w:szCs w:val="24"/>
          <w:lang w:val="en-US" w:eastAsia="ru-RU"/>
        </w:rPr>
        <w:t>h</w:t>
      </w:r>
      <w:r w:rsidRPr="005A4319">
        <w:rPr>
          <w:rFonts w:ascii="Times New Roman" w:eastAsia="Times New Roman" w:hAnsi="Times New Roman" w:cs="Times New Roman"/>
          <w:bCs/>
          <w:color w:val="000000" w:themeColor="text1"/>
          <w:sz w:val="24"/>
          <w:szCs w:val="24"/>
          <w:lang w:val="uz-Cyrl-UZ" w:eastAsia="ru-RU"/>
        </w:rPr>
        <w:t>arorati bo‘yicha – (±) 3%;</w:t>
      </w:r>
    </w:p>
    <w:p w14:paraId="40879013" w14:textId="77777777" w:rsidR="00A65266" w:rsidRPr="005A4319" w:rsidRDefault="00A65266" w:rsidP="00D03460">
      <w:pPr>
        <w:spacing w:after="0" w:line="240" w:lineRule="auto"/>
        <w:ind w:left="142" w:right="141"/>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 xml:space="preserve">       </w:t>
      </w:r>
      <w:r w:rsidR="00D03460">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 ta'minot quvuridagi suv bosimi bo‘yicha – (±)) 5%;</w:t>
      </w:r>
    </w:p>
    <w:p w14:paraId="2BAF08AA" w14:textId="77777777" w:rsidR="00A65266" w:rsidRPr="005A4319" w:rsidRDefault="00A65266" w:rsidP="00D03460">
      <w:pPr>
        <w:spacing w:after="0" w:line="240" w:lineRule="auto"/>
        <w:ind w:left="142" w:right="141"/>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 xml:space="preserve">       </w:t>
      </w:r>
      <w:r w:rsidR="00D03460">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 qaytish quvuridagi suv bosimi bo‘yicha – (±)) 20 kRa</w:t>
      </w:r>
    </w:p>
    <w:p w14:paraId="74EC1A7A" w14:textId="77777777" w:rsidR="00A65266" w:rsidRPr="005A4319" w:rsidRDefault="00A65266" w:rsidP="00D03460">
      <w:pPr>
        <w:spacing w:after="0" w:line="240" w:lineRule="auto"/>
        <w:ind w:left="142" w:right="141"/>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chetlanishini oldini olish;</w:t>
      </w:r>
    </w:p>
    <w:p w14:paraId="20C0A76B" w14:textId="77777777" w:rsidR="00A65266" w:rsidRPr="005A4319" w:rsidRDefault="00A65266" w:rsidP="00D03460">
      <w:pPr>
        <w:spacing w:after="0" w:line="240" w:lineRule="auto"/>
        <w:ind w:left="142" w:right="141"/>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ab/>
      </w:r>
      <w:r w:rsidR="00D03460">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b) «Energiya ta'minlovchi tashkiloti»  aybi bilan yetkazib berilmagan issiqlik energiyasining zararini qoplab berish. Issiqlik energiyasining to‘liq ta'minlanmagan xajmi «Energiyani ulgurji qayta  sotuvchi» yo‘qligida «Energiya ta'minlovchi tashkiloti»  tomonidan belgilanadi va dalolatnoma bilan rasmiylashtiriladi;</w:t>
      </w:r>
    </w:p>
    <w:p w14:paraId="19E37955" w14:textId="77777777" w:rsidR="00A65266" w:rsidRPr="005A4319" w:rsidRDefault="00A65266" w:rsidP="00D03460">
      <w:pPr>
        <w:spacing w:after="0" w:line="240" w:lineRule="auto"/>
        <w:ind w:left="142" w:right="141"/>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tab/>
      </w:r>
      <w:r w:rsidR="00D03460">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v) iste'molchilarning issiqlik energiyasi bilan to‘liq ta'minlanmaganlik va issiqlik energiyasi parametrlarining shartnomada ko‘rsatilan qiymatiga nisbatan pasayishi to‘g‘risidagi yozma arizalarni 10 kun ichida ko‘rib chiqish;</w:t>
      </w:r>
    </w:p>
    <w:p w14:paraId="46B273F7" w14:textId="77777777" w:rsidR="00A65266" w:rsidRPr="005A4319" w:rsidRDefault="00A65266" w:rsidP="00D03460">
      <w:pPr>
        <w:spacing w:after="0" w:line="240" w:lineRule="auto"/>
        <w:ind w:left="142" w:right="141"/>
        <w:jc w:val="both"/>
        <w:rPr>
          <w:rFonts w:ascii="Times New Roman" w:eastAsia="Times New Roman" w:hAnsi="Times New Roman" w:cs="Times New Roman"/>
          <w:bCs/>
          <w:color w:val="000000" w:themeColor="text1"/>
          <w:sz w:val="24"/>
          <w:szCs w:val="24"/>
          <w:lang w:val="uz-Cyrl-UZ" w:eastAsia="ru-RU"/>
        </w:rPr>
      </w:pPr>
      <w:r w:rsidRPr="005A4319">
        <w:rPr>
          <w:rFonts w:ascii="Times New Roman" w:eastAsia="Times New Roman" w:hAnsi="Times New Roman" w:cs="Times New Roman"/>
          <w:bCs/>
          <w:color w:val="000000" w:themeColor="text1"/>
          <w:sz w:val="24"/>
          <w:szCs w:val="24"/>
          <w:lang w:val="uz-Cyrl-UZ" w:eastAsia="ru-RU"/>
        </w:rPr>
        <w:lastRenderedPageBreak/>
        <w:tab/>
      </w:r>
      <w:r w:rsidR="00D03460">
        <w:rPr>
          <w:rFonts w:ascii="Times New Roman" w:eastAsia="Times New Roman" w:hAnsi="Times New Roman" w:cs="Times New Roman"/>
          <w:bCs/>
          <w:color w:val="000000" w:themeColor="text1"/>
          <w:sz w:val="24"/>
          <w:szCs w:val="24"/>
          <w:lang w:val="uz-Cyrl-UZ" w:eastAsia="ru-RU"/>
        </w:rPr>
        <w:t xml:space="preserve"> </w:t>
      </w:r>
      <w:r w:rsidRPr="005A4319">
        <w:rPr>
          <w:rFonts w:ascii="Times New Roman" w:eastAsia="Times New Roman" w:hAnsi="Times New Roman" w:cs="Times New Roman"/>
          <w:bCs/>
          <w:color w:val="000000" w:themeColor="text1"/>
          <w:sz w:val="24"/>
          <w:szCs w:val="24"/>
          <w:lang w:val="uz-Cyrl-UZ" w:eastAsia="ru-RU"/>
        </w:rPr>
        <w:t xml:space="preserve">g) issiqlik tarmoqlarining gidravlik hisobiga muvofiq «Energiyani </w:t>
      </w:r>
      <w:r w:rsidR="00BE7216" w:rsidRPr="005A4319">
        <w:rPr>
          <w:rFonts w:ascii="Times New Roman" w:eastAsia="Times New Roman" w:hAnsi="Times New Roman" w:cs="Times New Roman"/>
          <w:bCs/>
          <w:color w:val="000000" w:themeColor="text1"/>
          <w:sz w:val="24"/>
          <w:szCs w:val="24"/>
          <w:lang w:val="uz-Cyrl-UZ" w:eastAsia="ru-RU"/>
        </w:rPr>
        <w:t xml:space="preserve">ulgurji </w:t>
      </w:r>
      <w:r w:rsidRPr="005A4319">
        <w:rPr>
          <w:rFonts w:ascii="Times New Roman" w:eastAsia="Times New Roman" w:hAnsi="Times New Roman" w:cs="Times New Roman"/>
          <w:bCs/>
          <w:color w:val="000000" w:themeColor="text1"/>
          <w:sz w:val="24"/>
          <w:szCs w:val="24"/>
          <w:lang w:val="uz-Cyrl-UZ" w:eastAsia="ru-RU"/>
        </w:rPr>
        <w:t>qayta sotuvchi»ning issi</w:t>
      </w:r>
      <w:r w:rsidR="00BE7216" w:rsidRPr="005A4319">
        <w:rPr>
          <w:rFonts w:ascii="Times New Roman" w:eastAsia="Times New Roman" w:hAnsi="Times New Roman" w:cs="Times New Roman"/>
          <w:bCs/>
          <w:color w:val="000000" w:themeColor="text1"/>
          <w:sz w:val="24"/>
          <w:szCs w:val="24"/>
          <w:lang w:val="uz-Cyrl-UZ" w:eastAsia="ru-RU"/>
        </w:rPr>
        <w:t>q</w:t>
      </w:r>
      <w:r w:rsidRPr="005A4319">
        <w:rPr>
          <w:rFonts w:ascii="Times New Roman" w:eastAsia="Times New Roman" w:hAnsi="Times New Roman" w:cs="Times New Roman"/>
          <w:bCs/>
          <w:color w:val="000000" w:themeColor="text1"/>
          <w:sz w:val="24"/>
          <w:szCs w:val="24"/>
          <w:lang w:val="uz-Cyrl-UZ" w:eastAsia="ru-RU"/>
        </w:rPr>
        <w:t>lik bog‘lamalari uchun toraytiruvchi qurilmalarning o‘lchamini (razmer sujayu</w:t>
      </w:r>
      <w:r w:rsidR="00215488" w:rsidRPr="005A4319">
        <w:rPr>
          <w:rFonts w:ascii="Times New Roman" w:eastAsia="Times New Roman" w:hAnsi="Times New Roman" w:cs="Times New Roman"/>
          <w:bCs/>
          <w:color w:val="000000" w:themeColor="text1"/>
          <w:sz w:val="24"/>
          <w:szCs w:val="24"/>
          <w:lang w:val="uz-Cyrl-UZ" w:eastAsia="ru-RU"/>
        </w:rPr>
        <w:t>sh</w:t>
      </w:r>
      <w:r w:rsidRPr="005A4319">
        <w:rPr>
          <w:rFonts w:ascii="Times New Roman" w:eastAsia="Times New Roman" w:hAnsi="Times New Roman" w:cs="Times New Roman"/>
          <w:bCs/>
          <w:color w:val="000000" w:themeColor="text1"/>
          <w:sz w:val="24"/>
          <w:szCs w:val="24"/>
          <w:lang w:val="uz-Cyrl-UZ" w:eastAsia="ru-RU"/>
        </w:rPr>
        <w:t>ego ustroystva) belgilab beradi.</w:t>
      </w:r>
    </w:p>
    <w:p w14:paraId="4717AC83" w14:textId="77777777" w:rsidR="00D03460" w:rsidRDefault="00D03460" w:rsidP="00CF14E3">
      <w:pPr>
        <w:spacing w:before="120" w:after="120" w:line="240" w:lineRule="auto"/>
        <w:jc w:val="center"/>
        <w:rPr>
          <w:rFonts w:ascii="Times New Roman" w:eastAsia="Times New Roman" w:hAnsi="Times New Roman" w:cs="Times New Roman"/>
          <w:b/>
          <w:bCs/>
          <w:color w:val="000000" w:themeColor="text1"/>
          <w:sz w:val="24"/>
          <w:szCs w:val="24"/>
          <w:lang w:val="uz-Cyrl-UZ" w:eastAsia="ru-RU"/>
        </w:rPr>
      </w:pPr>
    </w:p>
    <w:p w14:paraId="7241F900" w14:textId="77777777" w:rsidR="000B32E6" w:rsidRPr="005A4319" w:rsidRDefault="000B32E6" w:rsidP="00CF14E3">
      <w:pPr>
        <w:spacing w:before="120" w:after="120" w:line="240" w:lineRule="auto"/>
        <w:jc w:val="center"/>
        <w:rPr>
          <w:rFonts w:ascii="Times New Roman" w:eastAsia="Times New Roman" w:hAnsi="Times New Roman" w:cs="Times New Roman"/>
          <w:b/>
          <w:bCs/>
          <w:color w:val="000000" w:themeColor="text1"/>
          <w:spacing w:val="-10"/>
          <w:sz w:val="24"/>
          <w:szCs w:val="24"/>
          <w:lang w:val="uz-Cyrl-UZ" w:eastAsia="ru-RU"/>
        </w:rPr>
      </w:pPr>
      <w:r w:rsidRPr="005A4319">
        <w:rPr>
          <w:rFonts w:ascii="Times New Roman" w:eastAsia="Times New Roman" w:hAnsi="Times New Roman" w:cs="Times New Roman"/>
          <w:b/>
          <w:bCs/>
          <w:color w:val="000000" w:themeColor="text1"/>
          <w:sz w:val="24"/>
          <w:szCs w:val="24"/>
          <w:lang w:val="uz-Cyrl-UZ" w:eastAsia="ru-RU"/>
        </w:rPr>
        <w:t>V.</w:t>
      </w:r>
      <w:r w:rsidR="00215488" w:rsidRPr="005A4319">
        <w:rPr>
          <w:color w:val="000000" w:themeColor="text1"/>
          <w:lang w:val="uz-Cyrl-UZ"/>
        </w:rPr>
        <w:t xml:space="preserve"> </w:t>
      </w:r>
      <w:r w:rsidR="00215488" w:rsidRPr="005A4319">
        <w:rPr>
          <w:rFonts w:ascii="Times New Roman" w:eastAsia="Times New Roman" w:hAnsi="Times New Roman" w:cs="Times New Roman"/>
          <w:b/>
          <w:bCs/>
          <w:color w:val="000000" w:themeColor="text1"/>
          <w:sz w:val="24"/>
          <w:szCs w:val="24"/>
          <w:lang w:val="uz-Cyrl-UZ" w:eastAsia="ru-RU"/>
        </w:rPr>
        <w:t>TOMONLARNING JAVOBGARLIGI</w:t>
      </w:r>
    </w:p>
    <w:p w14:paraId="67FA65EA" w14:textId="77777777" w:rsidR="00215488" w:rsidRPr="005A4319" w:rsidRDefault="00F5733A" w:rsidP="00D03460">
      <w:pPr>
        <w:spacing w:after="0" w:line="240" w:lineRule="auto"/>
        <w:ind w:left="142" w:right="141" w:firstLine="566"/>
        <w:jc w:val="both"/>
        <w:rPr>
          <w:rFonts w:ascii="Times New Roman" w:eastAsia="Times New Roman" w:hAnsi="Times New Roman" w:cs="Times New Roman"/>
          <w:color w:val="000000" w:themeColor="text1"/>
          <w:spacing w:val="-10"/>
          <w:sz w:val="24"/>
          <w:szCs w:val="24"/>
          <w:lang w:val="uz-Cyrl-UZ" w:eastAsia="ru-RU"/>
        </w:rPr>
      </w:pPr>
      <w:r>
        <w:rPr>
          <w:rFonts w:ascii="Times New Roman" w:eastAsia="Times New Roman" w:hAnsi="Times New Roman" w:cs="Times New Roman"/>
          <w:color w:val="000000" w:themeColor="text1"/>
          <w:spacing w:val="-10"/>
          <w:sz w:val="24"/>
          <w:szCs w:val="24"/>
          <w:lang w:val="uz-Cyrl-UZ" w:eastAsia="ru-RU"/>
        </w:rPr>
        <w:t xml:space="preserve"> </w:t>
      </w:r>
      <w:r w:rsidR="00215488" w:rsidRPr="005A4319">
        <w:rPr>
          <w:rFonts w:ascii="Times New Roman" w:eastAsia="Times New Roman" w:hAnsi="Times New Roman" w:cs="Times New Roman"/>
          <w:color w:val="000000" w:themeColor="text1"/>
          <w:spacing w:val="-10"/>
          <w:sz w:val="24"/>
          <w:szCs w:val="24"/>
          <w:lang w:val="uz-Cyrl-UZ" w:eastAsia="ru-RU"/>
        </w:rPr>
        <w:t>5.1.</w:t>
      </w:r>
      <w:r w:rsidR="00215488" w:rsidRPr="005A4319">
        <w:rPr>
          <w:rFonts w:ascii="Times New Roman" w:eastAsia="Times New Roman" w:hAnsi="Times New Roman" w:cs="Times New Roman"/>
          <w:color w:val="000000" w:themeColor="text1"/>
          <w:spacing w:val="-10"/>
          <w:sz w:val="24"/>
          <w:szCs w:val="24"/>
          <w:lang w:val="uz-Cyrl-UZ" w:eastAsia="ru-RU"/>
        </w:rPr>
        <w:tab/>
        <w:t>«Energiya ta'minlovchi tashkilot» ta'minlanayotgan issiqlik energiyasi sifatining «Issiqlik energiyasidan foydalanish qoidalari» va amaldagi qonunchilikka muvofiq «Energiyani ulgurji qayta sotuvchi» ga yetkazilishiga javobgar hisoblanadi.</w:t>
      </w:r>
    </w:p>
    <w:p w14:paraId="0C24B806" w14:textId="77777777" w:rsidR="00215488" w:rsidRPr="005A4319" w:rsidRDefault="00D03460" w:rsidP="00D03460">
      <w:pPr>
        <w:spacing w:after="0" w:line="240" w:lineRule="auto"/>
        <w:ind w:left="142" w:right="141"/>
        <w:jc w:val="both"/>
        <w:rPr>
          <w:rFonts w:ascii="Times New Roman" w:eastAsia="Times New Roman" w:hAnsi="Times New Roman" w:cs="Times New Roman"/>
          <w:color w:val="000000" w:themeColor="text1"/>
          <w:spacing w:val="-10"/>
          <w:sz w:val="24"/>
          <w:szCs w:val="24"/>
          <w:lang w:val="uz-Cyrl-UZ" w:eastAsia="ru-RU"/>
        </w:rPr>
      </w:pPr>
      <w:r>
        <w:rPr>
          <w:rFonts w:ascii="Times New Roman" w:eastAsia="Times New Roman" w:hAnsi="Times New Roman" w:cs="Times New Roman"/>
          <w:color w:val="000000" w:themeColor="text1"/>
          <w:spacing w:val="-10"/>
          <w:sz w:val="24"/>
          <w:szCs w:val="24"/>
          <w:lang w:val="uz-Cyrl-UZ" w:eastAsia="ru-RU"/>
        </w:rPr>
        <w:t xml:space="preserve">           </w:t>
      </w:r>
      <w:r w:rsidR="00F5733A">
        <w:rPr>
          <w:rFonts w:ascii="Times New Roman" w:eastAsia="Times New Roman" w:hAnsi="Times New Roman" w:cs="Times New Roman"/>
          <w:color w:val="000000" w:themeColor="text1"/>
          <w:spacing w:val="-10"/>
          <w:sz w:val="24"/>
          <w:szCs w:val="24"/>
          <w:lang w:val="uz-Cyrl-UZ" w:eastAsia="ru-RU"/>
        </w:rPr>
        <w:t xml:space="preserve"> </w:t>
      </w:r>
      <w:r w:rsidR="00215488" w:rsidRPr="005A4319">
        <w:rPr>
          <w:rFonts w:ascii="Times New Roman" w:eastAsia="Times New Roman" w:hAnsi="Times New Roman" w:cs="Times New Roman"/>
          <w:color w:val="000000" w:themeColor="text1"/>
          <w:spacing w:val="-10"/>
          <w:sz w:val="24"/>
          <w:szCs w:val="24"/>
          <w:lang w:val="uz-Cyrl-UZ" w:eastAsia="ru-RU"/>
        </w:rPr>
        <w:t>5.2.</w:t>
      </w:r>
      <w:r w:rsidR="00215488" w:rsidRPr="005A4319">
        <w:rPr>
          <w:rFonts w:ascii="Times New Roman" w:eastAsia="Times New Roman" w:hAnsi="Times New Roman" w:cs="Times New Roman"/>
          <w:color w:val="000000" w:themeColor="text1"/>
          <w:spacing w:val="-10"/>
          <w:sz w:val="24"/>
          <w:szCs w:val="24"/>
          <w:lang w:val="uz-Cyrl-UZ" w:eastAsia="ru-RU"/>
        </w:rPr>
        <w:tab/>
        <w:t>Ushbu shartnomaning bekor qilinishi yoki shartnoma muddatining tugashi  tomonlarni foydalanilgan issiqlik energiyasining to‘liq to‘lovidan yoki  turli hildagi yetkazilgan zararni qoplab berishdan ozod qilmaydi.</w:t>
      </w:r>
    </w:p>
    <w:p w14:paraId="77B474E0" w14:textId="77777777" w:rsidR="00215488" w:rsidRPr="005A4319" w:rsidRDefault="00D03460" w:rsidP="00D03460">
      <w:pPr>
        <w:spacing w:after="0" w:line="240" w:lineRule="auto"/>
        <w:ind w:left="142" w:right="141"/>
        <w:jc w:val="both"/>
        <w:rPr>
          <w:rFonts w:ascii="Times New Roman" w:eastAsia="Times New Roman" w:hAnsi="Times New Roman" w:cs="Times New Roman"/>
          <w:color w:val="000000" w:themeColor="text1"/>
          <w:spacing w:val="-10"/>
          <w:sz w:val="24"/>
          <w:szCs w:val="24"/>
          <w:lang w:val="uz-Cyrl-UZ" w:eastAsia="ru-RU"/>
        </w:rPr>
      </w:pPr>
      <w:r>
        <w:rPr>
          <w:rFonts w:ascii="Times New Roman" w:eastAsia="Times New Roman" w:hAnsi="Times New Roman" w:cs="Times New Roman"/>
          <w:color w:val="000000" w:themeColor="text1"/>
          <w:spacing w:val="-10"/>
          <w:sz w:val="24"/>
          <w:szCs w:val="24"/>
          <w:lang w:val="uz-Cyrl-UZ" w:eastAsia="ru-RU"/>
        </w:rPr>
        <w:t xml:space="preserve">         </w:t>
      </w:r>
      <w:r w:rsidR="00F5733A">
        <w:rPr>
          <w:rFonts w:ascii="Times New Roman" w:eastAsia="Times New Roman" w:hAnsi="Times New Roman" w:cs="Times New Roman"/>
          <w:color w:val="000000" w:themeColor="text1"/>
          <w:spacing w:val="-10"/>
          <w:sz w:val="24"/>
          <w:szCs w:val="24"/>
          <w:lang w:val="uz-Cyrl-UZ" w:eastAsia="ru-RU"/>
        </w:rPr>
        <w:t xml:space="preserve"> </w:t>
      </w:r>
      <w:r>
        <w:rPr>
          <w:rFonts w:ascii="Times New Roman" w:eastAsia="Times New Roman" w:hAnsi="Times New Roman" w:cs="Times New Roman"/>
          <w:color w:val="000000" w:themeColor="text1"/>
          <w:spacing w:val="-10"/>
          <w:sz w:val="24"/>
          <w:szCs w:val="24"/>
          <w:lang w:val="uz-Cyrl-UZ" w:eastAsia="ru-RU"/>
        </w:rPr>
        <w:t xml:space="preserve"> </w:t>
      </w:r>
      <w:r w:rsidR="00215488" w:rsidRPr="005A4319">
        <w:rPr>
          <w:rFonts w:ascii="Times New Roman" w:eastAsia="Times New Roman" w:hAnsi="Times New Roman" w:cs="Times New Roman"/>
          <w:color w:val="000000" w:themeColor="text1"/>
          <w:spacing w:val="-10"/>
          <w:sz w:val="24"/>
          <w:szCs w:val="24"/>
          <w:lang w:val="uz-Cyrl-UZ" w:eastAsia="ru-RU"/>
        </w:rPr>
        <w:t>5.3.</w:t>
      </w:r>
      <w:r w:rsidR="00215488" w:rsidRPr="005A4319">
        <w:rPr>
          <w:rFonts w:ascii="Times New Roman" w:eastAsia="Times New Roman" w:hAnsi="Times New Roman" w:cs="Times New Roman"/>
          <w:color w:val="000000" w:themeColor="text1"/>
          <w:spacing w:val="-10"/>
          <w:sz w:val="24"/>
          <w:szCs w:val="24"/>
          <w:lang w:val="uz-Cyrl-UZ" w:eastAsia="ru-RU"/>
        </w:rPr>
        <w:tab/>
        <w:t>«Energiya ta'minlovchi tashkilot» amaldagi qonunchilik va ushbu shartnomaga muvofiq issiqlik energiyasining to‘liq ta'minlanishiga javobgar hisoblanadi.</w:t>
      </w:r>
    </w:p>
    <w:p w14:paraId="60F4A624" w14:textId="77777777" w:rsidR="00215488" w:rsidRPr="005A4319" w:rsidRDefault="00D03460" w:rsidP="00D03460">
      <w:pPr>
        <w:spacing w:after="0" w:line="240" w:lineRule="auto"/>
        <w:ind w:left="142" w:right="141"/>
        <w:jc w:val="both"/>
        <w:rPr>
          <w:rFonts w:ascii="Times New Roman" w:eastAsia="Times New Roman" w:hAnsi="Times New Roman" w:cs="Times New Roman"/>
          <w:color w:val="000000" w:themeColor="text1"/>
          <w:spacing w:val="-10"/>
          <w:sz w:val="24"/>
          <w:szCs w:val="24"/>
          <w:lang w:val="uz-Cyrl-UZ" w:eastAsia="ru-RU"/>
        </w:rPr>
      </w:pPr>
      <w:r>
        <w:rPr>
          <w:rFonts w:ascii="Times New Roman" w:eastAsia="Times New Roman" w:hAnsi="Times New Roman" w:cs="Times New Roman"/>
          <w:color w:val="000000" w:themeColor="text1"/>
          <w:spacing w:val="-10"/>
          <w:sz w:val="24"/>
          <w:szCs w:val="24"/>
          <w:lang w:val="uz-Cyrl-UZ" w:eastAsia="ru-RU"/>
        </w:rPr>
        <w:t xml:space="preserve">        </w:t>
      </w:r>
      <w:r w:rsidR="00F5733A">
        <w:rPr>
          <w:rFonts w:ascii="Times New Roman" w:eastAsia="Times New Roman" w:hAnsi="Times New Roman" w:cs="Times New Roman"/>
          <w:color w:val="000000" w:themeColor="text1"/>
          <w:spacing w:val="-10"/>
          <w:sz w:val="24"/>
          <w:szCs w:val="24"/>
          <w:lang w:val="uz-Cyrl-UZ" w:eastAsia="ru-RU"/>
        </w:rPr>
        <w:t xml:space="preserve"> </w:t>
      </w:r>
      <w:r>
        <w:rPr>
          <w:rFonts w:ascii="Times New Roman" w:eastAsia="Times New Roman" w:hAnsi="Times New Roman" w:cs="Times New Roman"/>
          <w:color w:val="000000" w:themeColor="text1"/>
          <w:spacing w:val="-10"/>
          <w:sz w:val="24"/>
          <w:szCs w:val="24"/>
          <w:lang w:val="uz-Cyrl-UZ" w:eastAsia="ru-RU"/>
        </w:rPr>
        <w:t xml:space="preserve"> </w:t>
      </w:r>
      <w:r w:rsidR="00215488" w:rsidRPr="005A4319">
        <w:rPr>
          <w:rFonts w:ascii="Times New Roman" w:eastAsia="Times New Roman" w:hAnsi="Times New Roman" w:cs="Times New Roman"/>
          <w:color w:val="000000" w:themeColor="text1"/>
          <w:spacing w:val="-10"/>
          <w:sz w:val="24"/>
          <w:szCs w:val="24"/>
          <w:lang w:val="uz-Cyrl-UZ" w:eastAsia="ru-RU"/>
        </w:rPr>
        <w:t>5.4.</w:t>
      </w:r>
      <w:r w:rsidR="00215488" w:rsidRPr="005A4319">
        <w:rPr>
          <w:rFonts w:ascii="Times New Roman" w:eastAsia="Times New Roman" w:hAnsi="Times New Roman" w:cs="Times New Roman"/>
          <w:color w:val="000000" w:themeColor="text1"/>
          <w:spacing w:val="-10"/>
          <w:sz w:val="24"/>
          <w:szCs w:val="24"/>
          <w:lang w:val="uz-Cyrl-UZ" w:eastAsia="ru-RU"/>
        </w:rPr>
        <w:tab/>
        <w:t xml:space="preserve">«Energiya ta'minlovchi tashkilot» «Energiyani ulgurji </w:t>
      </w:r>
      <w:r w:rsidR="00E93163" w:rsidRPr="005A4319">
        <w:rPr>
          <w:rFonts w:ascii="Times New Roman" w:eastAsia="Times New Roman" w:hAnsi="Times New Roman" w:cs="Times New Roman"/>
          <w:color w:val="000000" w:themeColor="text1"/>
          <w:spacing w:val="-10"/>
          <w:sz w:val="24"/>
          <w:szCs w:val="24"/>
          <w:lang w:val="uz-Cyrl-UZ" w:eastAsia="ru-RU"/>
        </w:rPr>
        <w:t>q</w:t>
      </w:r>
      <w:r w:rsidR="00215488" w:rsidRPr="005A4319">
        <w:rPr>
          <w:rFonts w:ascii="Times New Roman" w:eastAsia="Times New Roman" w:hAnsi="Times New Roman" w:cs="Times New Roman"/>
          <w:color w:val="000000" w:themeColor="text1"/>
          <w:spacing w:val="-10"/>
          <w:sz w:val="24"/>
          <w:szCs w:val="24"/>
          <w:lang w:val="uz-Cyrl-UZ" w:eastAsia="ru-RU"/>
        </w:rPr>
        <w:t>ayta sotuvchi» ning aybi bilan sodir bo‘lgan issiqlik ta'minotidagi uzilishlar, tarmoq issiq suvi parametr</w:t>
      </w:r>
      <w:r w:rsidR="00E93163" w:rsidRPr="005A4319">
        <w:rPr>
          <w:rFonts w:ascii="Times New Roman" w:eastAsia="Times New Roman" w:hAnsi="Times New Roman" w:cs="Times New Roman"/>
          <w:color w:val="000000" w:themeColor="text1"/>
          <w:spacing w:val="-10"/>
          <w:sz w:val="24"/>
          <w:szCs w:val="24"/>
          <w:lang w:val="uz-Cyrl-UZ" w:eastAsia="ru-RU"/>
        </w:rPr>
        <w:t xml:space="preserve">larining kamayishi va issiqlik </w:t>
      </w:r>
      <w:r w:rsidR="00215488" w:rsidRPr="005A4319">
        <w:rPr>
          <w:rFonts w:ascii="Times New Roman" w:eastAsia="Times New Roman" w:hAnsi="Times New Roman" w:cs="Times New Roman"/>
          <w:color w:val="000000" w:themeColor="text1"/>
          <w:spacing w:val="-10"/>
          <w:sz w:val="24"/>
          <w:szCs w:val="24"/>
          <w:lang w:val="uz-Cyrl-UZ" w:eastAsia="ru-RU"/>
        </w:rPr>
        <w:t xml:space="preserve">energiyasining to‘liq ta'minlanmaganligi uchun «Energiyani ulgurji </w:t>
      </w:r>
      <w:r w:rsidR="00E93163" w:rsidRPr="005A4319">
        <w:rPr>
          <w:rFonts w:ascii="Times New Roman" w:eastAsia="Times New Roman" w:hAnsi="Times New Roman" w:cs="Times New Roman"/>
          <w:color w:val="000000" w:themeColor="text1"/>
          <w:spacing w:val="-10"/>
          <w:sz w:val="24"/>
          <w:szCs w:val="24"/>
          <w:lang w:val="uz-Cyrl-UZ" w:eastAsia="ru-RU"/>
        </w:rPr>
        <w:t>q</w:t>
      </w:r>
      <w:r w:rsidR="00215488" w:rsidRPr="005A4319">
        <w:rPr>
          <w:rFonts w:ascii="Times New Roman" w:eastAsia="Times New Roman" w:hAnsi="Times New Roman" w:cs="Times New Roman"/>
          <w:color w:val="000000" w:themeColor="text1"/>
          <w:spacing w:val="-10"/>
          <w:sz w:val="24"/>
          <w:szCs w:val="24"/>
          <w:lang w:val="uz-Cyrl-UZ" w:eastAsia="ru-RU"/>
        </w:rPr>
        <w:t xml:space="preserve">ayta sotuvchi»  oldida moddiy javobgarlikni o‘z zimmasiga olmaydi. </w:t>
      </w:r>
    </w:p>
    <w:p w14:paraId="24969B28" w14:textId="77777777" w:rsidR="00215488" w:rsidRPr="005A4319" w:rsidRDefault="00D03460" w:rsidP="00D03460">
      <w:pPr>
        <w:spacing w:after="0" w:line="240" w:lineRule="auto"/>
        <w:ind w:left="142" w:right="141"/>
        <w:jc w:val="both"/>
        <w:rPr>
          <w:rFonts w:ascii="Times New Roman" w:eastAsia="Times New Roman" w:hAnsi="Times New Roman" w:cs="Times New Roman"/>
          <w:color w:val="000000" w:themeColor="text1"/>
          <w:spacing w:val="-10"/>
          <w:sz w:val="24"/>
          <w:szCs w:val="24"/>
          <w:lang w:val="uz-Cyrl-UZ" w:eastAsia="ru-RU"/>
        </w:rPr>
      </w:pPr>
      <w:r>
        <w:rPr>
          <w:rFonts w:ascii="Times New Roman" w:eastAsia="Times New Roman" w:hAnsi="Times New Roman" w:cs="Times New Roman"/>
          <w:color w:val="000000" w:themeColor="text1"/>
          <w:spacing w:val="-10"/>
          <w:sz w:val="24"/>
          <w:szCs w:val="24"/>
          <w:lang w:val="uz-Cyrl-UZ" w:eastAsia="ru-RU"/>
        </w:rPr>
        <w:t xml:space="preserve">        </w:t>
      </w:r>
      <w:r w:rsidR="00F5733A">
        <w:rPr>
          <w:rFonts w:ascii="Times New Roman" w:eastAsia="Times New Roman" w:hAnsi="Times New Roman" w:cs="Times New Roman"/>
          <w:color w:val="000000" w:themeColor="text1"/>
          <w:spacing w:val="-10"/>
          <w:sz w:val="24"/>
          <w:szCs w:val="24"/>
          <w:lang w:val="uz-Cyrl-UZ" w:eastAsia="ru-RU"/>
        </w:rPr>
        <w:t xml:space="preserve"> </w:t>
      </w:r>
      <w:r>
        <w:rPr>
          <w:rFonts w:ascii="Times New Roman" w:eastAsia="Times New Roman" w:hAnsi="Times New Roman" w:cs="Times New Roman"/>
          <w:color w:val="000000" w:themeColor="text1"/>
          <w:spacing w:val="-10"/>
          <w:sz w:val="24"/>
          <w:szCs w:val="24"/>
          <w:lang w:val="uz-Cyrl-UZ" w:eastAsia="ru-RU"/>
        </w:rPr>
        <w:t xml:space="preserve"> </w:t>
      </w:r>
      <w:r w:rsidR="00215488" w:rsidRPr="005A4319">
        <w:rPr>
          <w:rFonts w:ascii="Times New Roman" w:eastAsia="Times New Roman" w:hAnsi="Times New Roman" w:cs="Times New Roman"/>
          <w:color w:val="000000" w:themeColor="text1"/>
          <w:spacing w:val="-10"/>
          <w:sz w:val="24"/>
          <w:szCs w:val="24"/>
          <w:lang w:val="uz-Cyrl-UZ" w:eastAsia="ru-RU"/>
        </w:rPr>
        <w:t>5.5.</w:t>
      </w:r>
      <w:r w:rsidR="00215488" w:rsidRPr="005A4319">
        <w:rPr>
          <w:rFonts w:ascii="Times New Roman" w:eastAsia="Times New Roman" w:hAnsi="Times New Roman" w:cs="Times New Roman"/>
          <w:color w:val="000000" w:themeColor="text1"/>
          <w:spacing w:val="-10"/>
          <w:sz w:val="24"/>
          <w:szCs w:val="24"/>
          <w:lang w:val="uz-Cyrl-UZ" w:eastAsia="ru-RU"/>
        </w:rPr>
        <w:tab/>
        <w:t>Yetkazib berilgan issi</w:t>
      </w:r>
      <w:r w:rsidR="00E93163" w:rsidRPr="005A4319">
        <w:rPr>
          <w:rFonts w:ascii="Times New Roman" w:eastAsia="Times New Roman" w:hAnsi="Times New Roman" w:cs="Times New Roman"/>
          <w:color w:val="000000" w:themeColor="text1"/>
          <w:spacing w:val="-10"/>
          <w:sz w:val="24"/>
          <w:szCs w:val="24"/>
          <w:lang w:val="uz-Cyrl-UZ" w:eastAsia="ru-RU"/>
        </w:rPr>
        <w:t>q</w:t>
      </w:r>
      <w:r w:rsidR="00215488" w:rsidRPr="005A4319">
        <w:rPr>
          <w:rFonts w:ascii="Times New Roman" w:eastAsia="Times New Roman" w:hAnsi="Times New Roman" w:cs="Times New Roman"/>
          <w:color w:val="000000" w:themeColor="text1"/>
          <w:spacing w:val="-10"/>
          <w:sz w:val="24"/>
          <w:szCs w:val="24"/>
          <w:lang w:val="uz-Cyrl-UZ" w:eastAsia="ru-RU"/>
        </w:rPr>
        <w:t>lik energiyasi ha</w:t>
      </w:r>
      <w:r w:rsidR="00E93163" w:rsidRPr="005A4319">
        <w:rPr>
          <w:rFonts w:ascii="Times New Roman" w:eastAsia="Times New Roman" w:hAnsi="Times New Roman" w:cs="Times New Roman"/>
          <w:color w:val="000000" w:themeColor="text1"/>
          <w:spacing w:val="-10"/>
          <w:sz w:val="24"/>
          <w:szCs w:val="24"/>
          <w:lang w:val="uz-Cyrl-UZ" w:eastAsia="ru-RU"/>
        </w:rPr>
        <w:t>q</w:t>
      </w:r>
      <w:r w:rsidR="00215488" w:rsidRPr="005A4319">
        <w:rPr>
          <w:rFonts w:ascii="Times New Roman" w:eastAsia="Times New Roman" w:hAnsi="Times New Roman" w:cs="Times New Roman"/>
          <w:color w:val="000000" w:themeColor="text1"/>
          <w:spacing w:val="-10"/>
          <w:sz w:val="24"/>
          <w:szCs w:val="24"/>
          <w:lang w:val="uz-Cyrl-UZ" w:eastAsia="ru-RU"/>
        </w:rPr>
        <w:t>ini o‘z va</w:t>
      </w:r>
      <w:r w:rsidR="00E93163" w:rsidRPr="005A4319">
        <w:rPr>
          <w:rFonts w:ascii="Times New Roman" w:eastAsia="Times New Roman" w:hAnsi="Times New Roman" w:cs="Times New Roman"/>
          <w:color w:val="000000" w:themeColor="text1"/>
          <w:spacing w:val="-10"/>
          <w:sz w:val="24"/>
          <w:szCs w:val="24"/>
          <w:lang w:val="uz-Cyrl-UZ" w:eastAsia="ru-RU"/>
        </w:rPr>
        <w:t>q</w:t>
      </w:r>
      <w:r w:rsidR="00215488" w:rsidRPr="005A4319">
        <w:rPr>
          <w:rFonts w:ascii="Times New Roman" w:eastAsia="Times New Roman" w:hAnsi="Times New Roman" w:cs="Times New Roman"/>
          <w:color w:val="000000" w:themeColor="text1"/>
          <w:spacing w:val="-10"/>
          <w:sz w:val="24"/>
          <w:szCs w:val="24"/>
          <w:lang w:val="uz-Cyrl-UZ" w:eastAsia="ru-RU"/>
        </w:rPr>
        <w:t xml:space="preserve">tida to‘lamaganlik uchun «Energiyani ulgurji </w:t>
      </w:r>
      <w:r w:rsidR="00E93163" w:rsidRPr="005A4319">
        <w:rPr>
          <w:rFonts w:ascii="Times New Roman" w:eastAsia="Times New Roman" w:hAnsi="Times New Roman" w:cs="Times New Roman"/>
          <w:color w:val="000000" w:themeColor="text1"/>
          <w:spacing w:val="-10"/>
          <w:sz w:val="24"/>
          <w:szCs w:val="24"/>
          <w:lang w:val="uz-Cyrl-UZ" w:eastAsia="ru-RU"/>
        </w:rPr>
        <w:t>q</w:t>
      </w:r>
      <w:r w:rsidR="00215488" w:rsidRPr="005A4319">
        <w:rPr>
          <w:rFonts w:ascii="Times New Roman" w:eastAsia="Times New Roman" w:hAnsi="Times New Roman" w:cs="Times New Roman"/>
          <w:color w:val="000000" w:themeColor="text1"/>
          <w:spacing w:val="-10"/>
          <w:sz w:val="24"/>
          <w:szCs w:val="24"/>
          <w:lang w:val="uz-Cyrl-UZ" w:eastAsia="ru-RU"/>
        </w:rPr>
        <w:t>ayta sotuvchi » «Energiya ta'minlovchi tashkilot» ga o‘tkazib yuborilgan har bir kun uchun kechiktirilgan to‘lov summasining 0,4 foizi miqdorida, ammo kechiktirilgan to‘lov summasining 50 foizidan orti</w:t>
      </w:r>
      <w:r w:rsidR="00E93163" w:rsidRPr="005A4319">
        <w:rPr>
          <w:rFonts w:ascii="Times New Roman" w:eastAsia="Times New Roman" w:hAnsi="Times New Roman" w:cs="Times New Roman"/>
          <w:color w:val="000000" w:themeColor="text1"/>
          <w:spacing w:val="-10"/>
          <w:sz w:val="24"/>
          <w:szCs w:val="24"/>
          <w:lang w:val="uz-Cyrl-UZ" w:eastAsia="ru-RU"/>
        </w:rPr>
        <w:t>q</w:t>
      </w:r>
      <w:r w:rsidR="00215488" w:rsidRPr="005A4319">
        <w:rPr>
          <w:rFonts w:ascii="Times New Roman" w:eastAsia="Times New Roman" w:hAnsi="Times New Roman" w:cs="Times New Roman"/>
          <w:color w:val="000000" w:themeColor="text1"/>
          <w:spacing w:val="-10"/>
          <w:sz w:val="24"/>
          <w:szCs w:val="24"/>
          <w:lang w:val="uz-Cyrl-UZ" w:eastAsia="ru-RU"/>
        </w:rPr>
        <w:t xml:space="preserve"> bo‘lmagan miqdorida penya t</w:t>
      </w:r>
      <w:r w:rsidR="00E93163" w:rsidRPr="005A4319">
        <w:rPr>
          <w:rFonts w:ascii="Times New Roman" w:eastAsia="Times New Roman" w:hAnsi="Times New Roman" w:cs="Times New Roman"/>
          <w:color w:val="000000" w:themeColor="text1"/>
          <w:spacing w:val="-10"/>
          <w:sz w:val="24"/>
          <w:szCs w:val="24"/>
          <w:lang w:val="uz-Cyrl-UZ" w:eastAsia="ru-RU"/>
        </w:rPr>
        <w:t>o’</w:t>
      </w:r>
      <w:r w:rsidR="00215488" w:rsidRPr="005A4319">
        <w:rPr>
          <w:rFonts w:ascii="Times New Roman" w:eastAsia="Times New Roman" w:hAnsi="Times New Roman" w:cs="Times New Roman"/>
          <w:color w:val="000000" w:themeColor="text1"/>
          <w:spacing w:val="-10"/>
          <w:sz w:val="24"/>
          <w:szCs w:val="24"/>
          <w:lang w:val="uz-Cyrl-UZ" w:eastAsia="ru-RU"/>
        </w:rPr>
        <w:t>laydi.</w:t>
      </w:r>
    </w:p>
    <w:p w14:paraId="40CB0C79" w14:textId="77777777" w:rsidR="00215488" w:rsidRPr="005A4319" w:rsidRDefault="00D03460" w:rsidP="00D03460">
      <w:pPr>
        <w:spacing w:after="0" w:line="240" w:lineRule="auto"/>
        <w:ind w:left="142" w:right="141"/>
        <w:jc w:val="both"/>
        <w:rPr>
          <w:rFonts w:ascii="Times New Roman" w:eastAsia="Times New Roman" w:hAnsi="Times New Roman" w:cs="Times New Roman"/>
          <w:color w:val="000000" w:themeColor="text1"/>
          <w:spacing w:val="-10"/>
          <w:sz w:val="24"/>
          <w:szCs w:val="24"/>
          <w:lang w:val="uz-Cyrl-UZ" w:eastAsia="ru-RU"/>
        </w:rPr>
      </w:pPr>
      <w:r>
        <w:rPr>
          <w:rFonts w:ascii="Times New Roman" w:eastAsia="Times New Roman" w:hAnsi="Times New Roman" w:cs="Times New Roman"/>
          <w:color w:val="000000" w:themeColor="text1"/>
          <w:spacing w:val="-10"/>
          <w:sz w:val="24"/>
          <w:szCs w:val="24"/>
          <w:lang w:val="uz-Cyrl-UZ" w:eastAsia="ru-RU"/>
        </w:rPr>
        <w:t xml:space="preserve">        </w:t>
      </w:r>
      <w:r w:rsidR="00F5733A">
        <w:rPr>
          <w:rFonts w:ascii="Times New Roman" w:eastAsia="Times New Roman" w:hAnsi="Times New Roman" w:cs="Times New Roman"/>
          <w:color w:val="000000" w:themeColor="text1"/>
          <w:spacing w:val="-10"/>
          <w:sz w:val="24"/>
          <w:szCs w:val="24"/>
          <w:lang w:val="uz-Cyrl-UZ" w:eastAsia="ru-RU"/>
        </w:rPr>
        <w:t xml:space="preserve"> </w:t>
      </w:r>
      <w:r w:rsidR="00215488" w:rsidRPr="005A4319">
        <w:rPr>
          <w:rFonts w:ascii="Times New Roman" w:eastAsia="Times New Roman" w:hAnsi="Times New Roman" w:cs="Times New Roman"/>
          <w:color w:val="000000" w:themeColor="text1"/>
          <w:spacing w:val="-10"/>
          <w:sz w:val="24"/>
          <w:szCs w:val="24"/>
          <w:lang w:val="uz-Cyrl-UZ" w:eastAsia="ru-RU"/>
        </w:rPr>
        <w:t>5.6.</w:t>
      </w:r>
      <w:r w:rsidR="00215488" w:rsidRPr="005A4319">
        <w:rPr>
          <w:rFonts w:ascii="Times New Roman" w:eastAsia="Times New Roman" w:hAnsi="Times New Roman" w:cs="Times New Roman"/>
          <w:color w:val="000000" w:themeColor="text1"/>
          <w:spacing w:val="-10"/>
          <w:sz w:val="24"/>
          <w:szCs w:val="24"/>
          <w:lang w:val="uz-Cyrl-UZ" w:eastAsia="ru-RU"/>
        </w:rPr>
        <w:tab/>
        <w:t xml:space="preserve">Issiqlik energiyasi uchun to‘lov yoki oldindan to‘lov amalga oshirilmagan bo‘lsa «Energiya ta'minlovchi tashkilot» «Energiyani ulgurji qayta sotuvchi» ga issiqlik energiyasini qisman yoki to‘liq yopib qo‘yish </w:t>
      </w:r>
      <w:r w:rsidR="00E93163" w:rsidRPr="005A4319">
        <w:rPr>
          <w:rFonts w:ascii="Times New Roman" w:eastAsia="Times New Roman" w:hAnsi="Times New Roman" w:cs="Times New Roman"/>
          <w:color w:val="000000" w:themeColor="text1"/>
          <w:spacing w:val="-10"/>
          <w:sz w:val="24"/>
          <w:szCs w:val="24"/>
          <w:lang w:val="uz-Cyrl-UZ" w:eastAsia="ru-RU"/>
        </w:rPr>
        <w:t>h</w:t>
      </w:r>
      <w:r w:rsidR="00215488" w:rsidRPr="005A4319">
        <w:rPr>
          <w:rFonts w:ascii="Times New Roman" w:eastAsia="Times New Roman" w:hAnsi="Times New Roman" w:cs="Times New Roman"/>
          <w:color w:val="000000" w:themeColor="text1"/>
          <w:spacing w:val="-10"/>
          <w:sz w:val="24"/>
          <w:szCs w:val="24"/>
          <w:lang w:val="uz-Cyrl-UZ" w:eastAsia="ru-RU"/>
        </w:rPr>
        <w:t>uquqiga ega.</w:t>
      </w:r>
    </w:p>
    <w:p w14:paraId="48AA479D" w14:textId="77777777" w:rsidR="00215488" w:rsidRPr="005A4319" w:rsidRDefault="00D03460" w:rsidP="00D03460">
      <w:pPr>
        <w:spacing w:after="0" w:line="240" w:lineRule="auto"/>
        <w:ind w:left="142" w:right="141"/>
        <w:jc w:val="both"/>
        <w:rPr>
          <w:rFonts w:ascii="Times New Roman" w:eastAsia="Times New Roman" w:hAnsi="Times New Roman" w:cs="Times New Roman"/>
          <w:color w:val="000000" w:themeColor="text1"/>
          <w:spacing w:val="-10"/>
          <w:sz w:val="24"/>
          <w:szCs w:val="24"/>
          <w:lang w:val="uz-Cyrl-UZ" w:eastAsia="ru-RU"/>
        </w:rPr>
      </w:pPr>
      <w:r>
        <w:rPr>
          <w:rFonts w:ascii="Times New Roman" w:eastAsia="Times New Roman" w:hAnsi="Times New Roman" w:cs="Times New Roman"/>
          <w:color w:val="000000" w:themeColor="text1"/>
          <w:spacing w:val="-10"/>
          <w:sz w:val="24"/>
          <w:szCs w:val="24"/>
          <w:lang w:val="uz-Cyrl-UZ" w:eastAsia="ru-RU"/>
        </w:rPr>
        <w:t xml:space="preserve">        </w:t>
      </w:r>
      <w:r w:rsidR="00215488" w:rsidRPr="005A4319">
        <w:rPr>
          <w:rFonts w:ascii="Times New Roman" w:eastAsia="Times New Roman" w:hAnsi="Times New Roman" w:cs="Times New Roman"/>
          <w:color w:val="000000" w:themeColor="text1"/>
          <w:spacing w:val="-10"/>
          <w:sz w:val="24"/>
          <w:szCs w:val="24"/>
          <w:lang w:val="uz-Cyrl-UZ" w:eastAsia="ru-RU"/>
        </w:rPr>
        <w:t>5.7.</w:t>
      </w:r>
      <w:r w:rsidR="00215488" w:rsidRPr="005A4319">
        <w:rPr>
          <w:rFonts w:ascii="Times New Roman" w:eastAsia="Times New Roman" w:hAnsi="Times New Roman" w:cs="Times New Roman"/>
          <w:color w:val="000000" w:themeColor="text1"/>
          <w:spacing w:val="-10"/>
          <w:sz w:val="24"/>
          <w:szCs w:val="24"/>
          <w:lang w:val="uz-Cyrl-UZ" w:eastAsia="ru-RU"/>
        </w:rPr>
        <w:tab/>
        <w:t>«Energiyani ulgurji qayta sotuvchi» mansublik chegarasidagi issiqlik ta'minoti ob'ektlari, issiqlik tarmoqlarining holati va ularga xizmat ko‘rsatish uchun qonun hujjatlarida belgilangan tartibda  javobgardir.</w:t>
      </w:r>
    </w:p>
    <w:p w14:paraId="478A1AB7" w14:textId="77777777" w:rsidR="00410CD3" w:rsidRPr="005A4319" w:rsidRDefault="00D03460" w:rsidP="00D03460">
      <w:pPr>
        <w:spacing w:after="0" w:line="240" w:lineRule="auto"/>
        <w:ind w:left="142" w:right="141"/>
        <w:jc w:val="both"/>
        <w:rPr>
          <w:rFonts w:ascii="Times New Roman" w:eastAsia="Times New Roman" w:hAnsi="Times New Roman" w:cs="Times New Roman"/>
          <w:color w:val="000000" w:themeColor="text1"/>
          <w:spacing w:val="-10"/>
          <w:sz w:val="24"/>
          <w:szCs w:val="24"/>
          <w:lang w:val="uz-Cyrl-UZ" w:eastAsia="ru-RU"/>
        </w:rPr>
      </w:pPr>
      <w:r>
        <w:rPr>
          <w:rFonts w:ascii="Times New Roman" w:eastAsia="Times New Roman" w:hAnsi="Times New Roman" w:cs="Times New Roman"/>
          <w:color w:val="000000" w:themeColor="text1"/>
          <w:spacing w:val="-10"/>
          <w:sz w:val="24"/>
          <w:szCs w:val="24"/>
          <w:lang w:val="uz-Cyrl-UZ" w:eastAsia="ru-RU"/>
        </w:rPr>
        <w:t xml:space="preserve">        </w:t>
      </w:r>
      <w:r w:rsidR="00F5733A">
        <w:rPr>
          <w:rFonts w:ascii="Times New Roman" w:eastAsia="Times New Roman" w:hAnsi="Times New Roman" w:cs="Times New Roman"/>
          <w:color w:val="000000" w:themeColor="text1"/>
          <w:spacing w:val="-10"/>
          <w:sz w:val="24"/>
          <w:szCs w:val="24"/>
          <w:lang w:val="uz-Cyrl-UZ" w:eastAsia="ru-RU"/>
        </w:rPr>
        <w:t xml:space="preserve"> </w:t>
      </w:r>
      <w:r w:rsidR="00215488" w:rsidRPr="005A4319">
        <w:rPr>
          <w:rFonts w:ascii="Times New Roman" w:eastAsia="Times New Roman" w:hAnsi="Times New Roman" w:cs="Times New Roman"/>
          <w:color w:val="000000" w:themeColor="text1"/>
          <w:spacing w:val="-10"/>
          <w:sz w:val="24"/>
          <w:szCs w:val="24"/>
          <w:lang w:val="uz-Cyrl-UZ" w:eastAsia="ru-RU"/>
        </w:rPr>
        <w:t>5.8.</w:t>
      </w:r>
      <w:r w:rsidR="00215488" w:rsidRPr="005A4319">
        <w:rPr>
          <w:rFonts w:ascii="Times New Roman" w:eastAsia="Times New Roman" w:hAnsi="Times New Roman" w:cs="Times New Roman"/>
          <w:color w:val="000000" w:themeColor="text1"/>
          <w:spacing w:val="-10"/>
          <w:sz w:val="24"/>
          <w:szCs w:val="24"/>
          <w:lang w:val="uz-Cyrl-UZ" w:eastAsia="ru-RU"/>
        </w:rPr>
        <w:tab/>
        <w:t>Issiqlik iste'moli ob'ektlarining issi</w:t>
      </w:r>
      <w:r w:rsidR="00E93163" w:rsidRPr="005A4319">
        <w:rPr>
          <w:rFonts w:ascii="Times New Roman" w:eastAsia="Times New Roman" w:hAnsi="Times New Roman" w:cs="Times New Roman"/>
          <w:color w:val="000000" w:themeColor="text1"/>
          <w:spacing w:val="-10"/>
          <w:sz w:val="24"/>
          <w:szCs w:val="24"/>
          <w:lang w:val="uz-Cyrl-UZ" w:eastAsia="ru-RU"/>
        </w:rPr>
        <w:t>q</w:t>
      </w:r>
      <w:r w:rsidR="00215488" w:rsidRPr="005A4319">
        <w:rPr>
          <w:rFonts w:ascii="Times New Roman" w:eastAsia="Times New Roman" w:hAnsi="Times New Roman" w:cs="Times New Roman"/>
          <w:color w:val="000000" w:themeColor="text1"/>
          <w:spacing w:val="-10"/>
          <w:sz w:val="24"/>
          <w:szCs w:val="24"/>
          <w:lang w:val="uz-Cyrl-UZ" w:eastAsia="ru-RU"/>
        </w:rPr>
        <w:t>lik tarmoqlarini holati va ularga xizmat ko‘rsatilishi bo‘yicha javobgarlik chegaralari «Energiya ta'minlovchi tashkilot» va «Energiyani ulgurji qayta sotuvchi»  o‘rtasida tuzilgan, issiqlik tarmoqlarining balans bo‘yicha mansubligini bo‘linish va ularni ekspluatatsiya qilish yuzasidan javobgarligi chegaralari dalolatnomasi bilan belgilanadi (1-ilova).</w:t>
      </w:r>
      <w:r w:rsidR="00410CD3" w:rsidRPr="005A4319">
        <w:rPr>
          <w:rFonts w:ascii="Times New Roman" w:eastAsia="Times New Roman" w:hAnsi="Times New Roman" w:cs="Times New Roman"/>
          <w:color w:val="000000" w:themeColor="text1"/>
          <w:spacing w:val="-10"/>
          <w:sz w:val="24"/>
          <w:szCs w:val="24"/>
          <w:lang w:val="uz-Cyrl-UZ" w:eastAsia="ru-RU"/>
        </w:rPr>
        <w:t xml:space="preserve"> </w:t>
      </w:r>
    </w:p>
    <w:p w14:paraId="182FBFAA" w14:textId="77777777" w:rsidR="00410CD3" w:rsidRPr="005A4319" w:rsidRDefault="00D03460" w:rsidP="00D03460">
      <w:pPr>
        <w:spacing w:after="0" w:line="240" w:lineRule="auto"/>
        <w:ind w:left="142" w:right="141"/>
        <w:jc w:val="both"/>
        <w:rPr>
          <w:rFonts w:ascii="Times New Roman" w:eastAsia="Times New Roman" w:hAnsi="Times New Roman" w:cs="Times New Roman"/>
          <w:color w:val="000000" w:themeColor="text1"/>
          <w:spacing w:val="-10"/>
          <w:sz w:val="24"/>
          <w:szCs w:val="24"/>
          <w:lang w:val="uz-Cyrl-UZ" w:eastAsia="ru-RU"/>
        </w:rPr>
      </w:pPr>
      <w:r>
        <w:rPr>
          <w:rFonts w:ascii="Times New Roman" w:eastAsia="Times New Roman" w:hAnsi="Times New Roman" w:cs="Times New Roman"/>
          <w:color w:val="000000" w:themeColor="text1"/>
          <w:spacing w:val="-10"/>
          <w:sz w:val="24"/>
          <w:szCs w:val="24"/>
          <w:lang w:val="uz-Cyrl-UZ" w:eastAsia="ru-RU"/>
        </w:rPr>
        <w:t xml:space="preserve">        </w:t>
      </w:r>
      <w:r w:rsidR="00F5733A">
        <w:rPr>
          <w:rFonts w:ascii="Times New Roman" w:eastAsia="Times New Roman" w:hAnsi="Times New Roman" w:cs="Times New Roman"/>
          <w:color w:val="000000" w:themeColor="text1"/>
          <w:spacing w:val="-10"/>
          <w:sz w:val="24"/>
          <w:szCs w:val="24"/>
          <w:lang w:val="uz-Cyrl-UZ" w:eastAsia="ru-RU"/>
        </w:rPr>
        <w:t xml:space="preserve"> </w:t>
      </w:r>
      <w:r w:rsidR="00410CD3" w:rsidRPr="005A4319">
        <w:rPr>
          <w:rFonts w:ascii="Times New Roman" w:eastAsia="Times New Roman" w:hAnsi="Times New Roman" w:cs="Times New Roman"/>
          <w:color w:val="000000" w:themeColor="text1"/>
          <w:spacing w:val="-10"/>
          <w:sz w:val="24"/>
          <w:szCs w:val="24"/>
          <w:lang w:val="uz-Cyrl-UZ" w:eastAsia="ru-RU"/>
        </w:rPr>
        <w:t>5.9.</w:t>
      </w:r>
      <w:r w:rsidR="00410CD3" w:rsidRPr="005A4319">
        <w:rPr>
          <w:rFonts w:ascii="Times New Roman" w:eastAsia="Times New Roman" w:hAnsi="Times New Roman" w:cs="Times New Roman"/>
          <w:color w:val="000000" w:themeColor="text1"/>
          <w:spacing w:val="-10"/>
          <w:sz w:val="24"/>
          <w:szCs w:val="24"/>
          <w:lang w:val="uz-Cyrl-UZ" w:eastAsia="ru-RU"/>
        </w:rPr>
        <w:tab/>
        <w:t>"Energiyani ulgurji qayta sotuvchi" "Energiya yetkazib beruvchi" ga oldindan haq to'lovini amalga oshirilganida va olingan energiya uchun mudddati o'tgan qarzdorlik mavjud bo'lmaganda, issiqlik enrgiyasi bilan ta'minlashda "Energiya yetkazib beruvchi"  ning aybi bilan tanaffuslar yuz bergan taqdirda "Energiya yetkazib beruvchi"  issiqlik ta'minotidagi tanaffuslar oqibatida "Energiyani ulgurji qayta sotuvchi"  etkazilgan moddiy zararni qoplaydi.</w:t>
      </w:r>
    </w:p>
    <w:p w14:paraId="7AD8A6C9" w14:textId="77777777" w:rsidR="00410CD3" w:rsidRPr="005A4319" w:rsidRDefault="00D03460" w:rsidP="00D03460">
      <w:pPr>
        <w:spacing w:after="0" w:line="240" w:lineRule="auto"/>
        <w:ind w:left="142" w:right="141"/>
        <w:jc w:val="both"/>
        <w:rPr>
          <w:rFonts w:ascii="Times New Roman" w:eastAsia="Times New Roman" w:hAnsi="Times New Roman" w:cs="Times New Roman"/>
          <w:color w:val="000000" w:themeColor="text1"/>
          <w:spacing w:val="-10"/>
          <w:sz w:val="24"/>
          <w:szCs w:val="24"/>
          <w:lang w:val="uz-Cyrl-UZ" w:eastAsia="ru-RU"/>
        </w:rPr>
      </w:pPr>
      <w:r>
        <w:rPr>
          <w:rFonts w:ascii="Times New Roman" w:eastAsia="Times New Roman" w:hAnsi="Times New Roman" w:cs="Times New Roman"/>
          <w:color w:val="000000" w:themeColor="text1"/>
          <w:spacing w:val="-10"/>
          <w:sz w:val="24"/>
          <w:szCs w:val="24"/>
          <w:lang w:val="uz-Cyrl-UZ" w:eastAsia="ru-RU"/>
        </w:rPr>
        <w:t xml:space="preserve">     </w:t>
      </w:r>
      <w:r w:rsidR="00F5733A">
        <w:rPr>
          <w:rFonts w:ascii="Times New Roman" w:eastAsia="Times New Roman" w:hAnsi="Times New Roman" w:cs="Times New Roman"/>
          <w:color w:val="000000" w:themeColor="text1"/>
          <w:spacing w:val="-10"/>
          <w:sz w:val="24"/>
          <w:szCs w:val="24"/>
          <w:lang w:val="uz-Cyrl-UZ" w:eastAsia="ru-RU"/>
        </w:rPr>
        <w:t xml:space="preserve"> </w:t>
      </w:r>
      <w:r>
        <w:rPr>
          <w:rFonts w:ascii="Times New Roman" w:eastAsia="Times New Roman" w:hAnsi="Times New Roman" w:cs="Times New Roman"/>
          <w:color w:val="000000" w:themeColor="text1"/>
          <w:spacing w:val="-10"/>
          <w:sz w:val="24"/>
          <w:szCs w:val="24"/>
          <w:lang w:val="uz-Cyrl-UZ" w:eastAsia="ru-RU"/>
        </w:rPr>
        <w:t xml:space="preserve">  </w:t>
      </w:r>
      <w:r w:rsidR="00410CD3" w:rsidRPr="005A4319">
        <w:rPr>
          <w:rFonts w:ascii="Times New Roman" w:eastAsia="Times New Roman" w:hAnsi="Times New Roman" w:cs="Times New Roman"/>
          <w:color w:val="000000" w:themeColor="text1"/>
          <w:spacing w:val="-10"/>
          <w:sz w:val="24"/>
          <w:szCs w:val="24"/>
          <w:lang w:val="uz-Cyrl-UZ" w:eastAsia="ru-RU"/>
        </w:rPr>
        <w:t>5.10.</w:t>
      </w:r>
      <w:r w:rsidR="00410CD3" w:rsidRPr="005A4319">
        <w:rPr>
          <w:rFonts w:ascii="Times New Roman" w:eastAsia="Times New Roman" w:hAnsi="Times New Roman" w:cs="Times New Roman"/>
          <w:color w:val="000000" w:themeColor="text1"/>
          <w:spacing w:val="-10"/>
          <w:sz w:val="24"/>
          <w:szCs w:val="24"/>
          <w:lang w:val="uz-Cyrl-UZ" w:eastAsia="ru-RU"/>
        </w:rPr>
        <w:tab/>
        <w:t>"Energiya yetkazib beruvchi" tomonidan  "Energiyani ulgurji qayta sotuvchi" ga qabul qilinadigan energiya uchun "Energiyani ulgurji qayta sotuvchi" "Energiya yetkazib beruvchi" ga oldindan haq to'lovini amalga oshirilganida va olingan energiya uchun muddati o'tgan qarzdorlik mavjud bo'lmaganida, issiq suv holatidagi issiqlik energiyasini yetkazib berish muddatlarida yetkazib berish uzrsiz sabablarga binoan kechiktirib yuborilganida, yoki to'liq yetkazib berilmagan hollarda, "Energiya yetkazib beruvchi" "Energiya ulgurji qayta sotuvchi" ga energiyani yetkazib berish uzrsiz kechiktirilgan har bir kun uchun majburiy bajarilmagan qismining 0,5 miqdorida penya to'laydi, biroq bunda penyaning umumiy summasi yetkazib berilmagan  issiq suv holatidagi issqilik energiyasi bahosining 50 foizidan oshib ketmasligi lozim</w:t>
      </w:r>
    </w:p>
    <w:p w14:paraId="6483588A" w14:textId="77777777" w:rsidR="00215488" w:rsidRPr="005A4319" w:rsidRDefault="00F5733A" w:rsidP="00D03460">
      <w:pPr>
        <w:spacing w:after="0" w:line="240" w:lineRule="auto"/>
        <w:ind w:left="142" w:right="141"/>
        <w:jc w:val="both"/>
        <w:rPr>
          <w:rFonts w:ascii="Times New Roman" w:eastAsia="Times New Roman" w:hAnsi="Times New Roman" w:cs="Times New Roman"/>
          <w:color w:val="000000" w:themeColor="text1"/>
          <w:spacing w:val="-10"/>
          <w:sz w:val="24"/>
          <w:szCs w:val="24"/>
          <w:lang w:val="uz-Cyrl-UZ" w:eastAsia="ru-RU"/>
        </w:rPr>
      </w:pPr>
      <w:r>
        <w:rPr>
          <w:rFonts w:ascii="Times New Roman" w:eastAsia="Times New Roman" w:hAnsi="Times New Roman" w:cs="Times New Roman"/>
          <w:color w:val="000000" w:themeColor="text1"/>
          <w:spacing w:val="-10"/>
          <w:sz w:val="24"/>
          <w:szCs w:val="24"/>
          <w:lang w:val="uz-Cyrl-UZ" w:eastAsia="ru-RU"/>
        </w:rPr>
        <w:t xml:space="preserve">        </w:t>
      </w:r>
      <w:r w:rsidR="00215488" w:rsidRPr="005A4319">
        <w:rPr>
          <w:rFonts w:ascii="Times New Roman" w:eastAsia="Times New Roman" w:hAnsi="Times New Roman" w:cs="Times New Roman"/>
          <w:color w:val="000000" w:themeColor="text1"/>
          <w:spacing w:val="-10"/>
          <w:sz w:val="24"/>
          <w:szCs w:val="24"/>
          <w:lang w:val="uz-Cyrl-UZ" w:eastAsia="ru-RU"/>
        </w:rPr>
        <w:t>5.</w:t>
      </w:r>
      <w:r w:rsidR="00410CD3" w:rsidRPr="005A4319">
        <w:rPr>
          <w:rFonts w:ascii="Times New Roman" w:eastAsia="Times New Roman" w:hAnsi="Times New Roman" w:cs="Times New Roman"/>
          <w:color w:val="000000" w:themeColor="text1"/>
          <w:spacing w:val="-10"/>
          <w:sz w:val="24"/>
          <w:szCs w:val="24"/>
          <w:lang w:val="uz-Cyrl-UZ" w:eastAsia="ru-RU"/>
        </w:rPr>
        <w:t>11</w:t>
      </w:r>
      <w:r w:rsidR="00215488" w:rsidRPr="005A4319">
        <w:rPr>
          <w:rFonts w:ascii="Times New Roman" w:eastAsia="Times New Roman" w:hAnsi="Times New Roman" w:cs="Times New Roman"/>
          <w:color w:val="000000" w:themeColor="text1"/>
          <w:spacing w:val="-10"/>
          <w:sz w:val="24"/>
          <w:szCs w:val="24"/>
          <w:lang w:val="uz-Cyrl-UZ" w:eastAsia="ru-RU"/>
        </w:rPr>
        <w:t>.</w:t>
      </w:r>
      <w:r w:rsidR="00215488" w:rsidRPr="005A4319">
        <w:rPr>
          <w:rFonts w:ascii="Times New Roman" w:eastAsia="Times New Roman" w:hAnsi="Times New Roman" w:cs="Times New Roman"/>
          <w:color w:val="000000" w:themeColor="text1"/>
          <w:spacing w:val="-10"/>
          <w:sz w:val="24"/>
          <w:szCs w:val="24"/>
          <w:lang w:val="uz-Cyrl-UZ" w:eastAsia="ru-RU"/>
        </w:rPr>
        <w:tab/>
        <w:t>«Energiya ta'minlovchi tashkilot» isitish tizimi yoqilganida suv aylanishi va issiq suv ta'minoti uchun tarmoqdagi suv uzatilishini bir quvurdan boshqasiga o‘tkazilishi bilan bog‘li</w:t>
      </w:r>
      <w:r w:rsidR="00C25A5B" w:rsidRPr="005A4319">
        <w:rPr>
          <w:rFonts w:ascii="Times New Roman" w:eastAsia="Times New Roman" w:hAnsi="Times New Roman" w:cs="Times New Roman"/>
          <w:color w:val="000000" w:themeColor="text1"/>
          <w:spacing w:val="-10"/>
          <w:sz w:val="24"/>
          <w:szCs w:val="24"/>
          <w:lang w:val="uz-Cyrl-UZ" w:eastAsia="ru-RU"/>
        </w:rPr>
        <w:t>q</w:t>
      </w:r>
      <w:r w:rsidR="00215488" w:rsidRPr="005A4319">
        <w:rPr>
          <w:rFonts w:ascii="Times New Roman" w:eastAsia="Times New Roman" w:hAnsi="Times New Roman" w:cs="Times New Roman"/>
          <w:color w:val="000000" w:themeColor="text1"/>
          <w:spacing w:val="-10"/>
          <w:sz w:val="24"/>
          <w:szCs w:val="24"/>
          <w:lang w:val="uz-Cyrl-UZ" w:eastAsia="ru-RU"/>
        </w:rPr>
        <w:t xml:space="preserve"> bo‘lgan holda tarmoq suvi sifatining (shaffofligi, rangi, xidi) vaqtincha buzilganligi uchun javobgar bo‘lmaydi.</w:t>
      </w:r>
    </w:p>
    <w:p w14:paraId="1DE89926" w14:textId="77777777" w:rsidR="00215488" w:rsidRPr="005A4319" w:rsidRDefault="00F5733A" w:rsidP="00D03460">
      <w:pPr>
        <w:spacing w:after="0" w:line="240" w:lineRule="auto"/>
        <w:ind w:left="142" w:right="141"/>
        <w:jc w:val="both"/>
        <w:rPr>
          <w:rFonts w:ascii="Times New Roman" w:eastAsia="Times New Roman" w:hAnsi="Times New Roman" w:cs="Times New Roman"/>
          <w:color w:val="000000" w:themeColor="text1"/>
          <w:spacing w:val="-10"/>
          <w:sz w:val="24"/>
          <w:szCs w:val="24"/>
          <w:lang w:val="uz-Cyrl-UZ" w:eastAsia="ru-RU"/>
        </w:rPr>
      </w:pPr>
      <w:r>
        <w:rPr>
          <w:rFonts w:ascii="Times New Roman" w:eastAsia="Times New Roman" w:hAnsi="Times New Roman" w:cs="Times New Roman"/>
          <w:color w:val="000000" w:themeColor="text1"/>
          <w:spacing w:val="-10"/>
          <w:sz w:val="24"/>
          <w:szCs w:val="24"/>
          <w:lang w:val="uz-Cyrl-UZ" w:eastAsia="ru-RU"/>
        </w:rPr>
        <w:t xml:space="preserve">        </w:t>
      </w:r>
      <w:r w:rsidR="00215488" w:rsidRPr="005A4319">
        <w:rPr>
          <w:rFonts w:ascii="Times New Roman" w:eastAsia="Times New Roman" w:hAnsi="Times New Roman" w:cs="Times New Roman"/>
          <w:color w:val="000000" w:themeColor="text1"/>
          <w:spacing w:val="-10"/>
          <w:sz w:val="24"/>
          <w:szCs w:val="24"/>
          <w:lang w:val="uz-Cyrl-UZ" w:eastAsia="ru-RU"/>
        </w:rPr>
        <w:t>5.1</w:t>
      </w:r>
      <w:r w:rsidR="00410CD3" w:rsidRPr="005A4319">
        <w:rPr>
          <w:rFonts w:ascii="Times New Roman" w:eastAsia="Times New Roman" w:hAnsi="Times New Roman" w:cs="Times New Roman"/>
          <w:color w:val="000000" w:themeColor="text1"/>
          <w:spacing w:val="-10"/>
          <w:sz w:val="24"/>
          <w:szCs w:val="24"/>
          <w:lang w:val="uz-Cyrl-UZ" w:eastAsia="ru-RU"/>
        </w:rPr>
        <w:t>2</w:t>
      </w:r>
      <w:r w:rsidR="00215488" w:rsidRPr="005A4319">
        <w:rPr>
          <w:rFonts w:ascii="Times New Roman" w:eastAsia="Times New Roman" w:hAnsi="Times New Roman" w:cs="Times New Roman"/>
          <w:color w:val="000000" w:themeColor="text1"/>
          <w:spacing w:val="-10"/>
          <w:sz w:val="24"/>
          <w:szCs w:val="24"/>
          <w:lang w:val="uz-Cyrl-UZ" w:eastAsia="ru-RU"/>
        </w:rPr>
        <w:t>.</w:t>
      </w:r>
      <w:r w:rsidR="00215488" w:rsidRPr="005A4319">
        <w:rPr>
          <w:rFonts w:ascii="Times New Roman" w:eastAsia="Times New Roman" w:hAnsi="Times New Roman" w:cs="Times New Roman"/>
          <w:color w:val="000000" w:themeColor="text1"/>
          <w:spacing w:val="-10"/>
          <w:sz w:val="24"/>
          <w:szCs w:val="24"/>
          <w:lang w:val="uz-Cyrl-UZ" w:eastAsia="ru-RU"/>
        </w:rPr>
        <w:tab/>
        <w:t>Issi</w:t>
      </w:r>
      <w:r w:rsidR="00E93163" w:rsidRPr="005A4319">
        <w:rPr>
          <w:rFonts w:ascii="Times New Roman" w:eastAsia="Times New Roman" w:hAnsi="Times New Roman" w:cs="Times New Roman"/>
          <w:color w:val="000000" w:themeColor="text1"/>
          <w:spacing w:val="-10"/>
          <w:sz w:val="24"/>
          <w:szCs w:val="24"/>
          <w:lang w:val="uz-Cyrl-UZ" w:eastAsia="ru-RU"/>
        </w:rPr>
        <w:t>q</w:t>
      </w:r>
      <w:r w:rsidR="00215488" w:rsidRPr="005A4319">
        <w:rPr>
          <w:rFonts w:ascii="Times New Roman" w:eastAsia="Times New Roman" w:hAnsi="Times New Roman" w:cs="Times New Roman"/>
          <w:color w:val="000000" w:themeColor="text1"/>
          <w:spacing w:val="-10"/>
          <w:sz w:val="24"/>
          <w:szCs w:val="24"/>
          <w:lang w:val="uz-Cyrl-UZ" w:eastAsia="ru-RU"/>
        </w:rPr>
        <w:t>lik energiyasi tarmoqlariga o‘zboshimchalik bilan ulanish yoxud ulardan foydalanish qoidalarini boshqacha tarzda buzish, issi</w:t>
      </w:r>
      <w:r w:rsidR="00E93163" w:rsidRPr="005A4319">
        <w:rPr>
          <w:rFonts w:ascii="Times New Roman" w:eastAsia="Times New Roman" w:hAnsi="Times New Roman" w:cs="Times New Roman"/>
          <w:color w:val="000000" w:themeColor="text1"/>
          <w:spacing w:val="-10"/>
          <w:sz w:val="24"/>
          <w:szCs w:val="24"/>
          <w:lang w:val="uz-Cyrl-UZ" w:eastAsia="ru-RU"/>
        </w:rPr>
        <w:t>q</w:t>
      </w:r>
      <w:r w:rsidR="00215488" w:rsidRPr="005A4319">
        <w:rPr>
          <w:rFonts w:ascii="Times New Roman" w:eastAsia="Times New Roman" w:hAnsi="Times New Roman" w:cs="Times New Roman"/>
          <w:color w:val="000000" w:themeColor="text1"/>
          <w:spacing w:val="-10"/>
          <w:sz w:val="24"/>
          <w:szCs w:val="24"/>
          <w:lang w:val="uz-Cyrl-UZ" w:eastAsia="ru-RU"/>
        </w:rPr>
        <w:t>lik energiyasi, issi</w:t>
      </w:r>
      <w:r w:rsidR="00E93163" w:rsidRPr="005A4319">
        <w:rPr>
          <w:rFonts w:ascii="Times New Roman" w:eastAsia="Times New Roman" w:hAnsi="Times New Roman" w:cs="Times New Roman"/>
          <w:color w:val="000000" w:themeColor="text1"/>
          <w:spacing w:val="-10"/>
          <w:sz w:val="24"/>
          <w:szCs w:val="24"/>
          <w:lang w:val="uz-Cyrl-UZ" w:eastAsia="ru-RU"/>
        </w:rPr>
        <w:t>q</w:t>
      </w:r>
      <w:r w:rsidR="00215488" w:rsidRPr="005A4319">
        <w:rPr>
          <w:rFonts w:ascii="Times New Roman" w:eastAsia="Times New Roman" w:hAnsi="Times New Roman" w:cs="Times New Roman"/>
          <w:color w:val="000000" w:themeColor="text1"/>
          <w:spacing w:val="-10"/>
          <w:sz w:val="24"/>
          <w:szCs w:val="24"/>
          <w:lang w:val="uz-Cyrl-UZ" w:eastAsia="ru-RU"/>
        </w:rPr>
        <w:t xml:space="preserve"> suvni hisobga olish asboblariga </w:t>
      </w:r>
      <w:r w:rsidR="00E93163" w:rsidRPr="005A4319">
        <w:rPr>
          <w:rFonts w:ascii="Times New Roman" w:eastAsia="Times New Roman" w:hAnsi="Times New Roman" w:cs="Times New Roman"/>
          <w:color w:val="000000" w:themeColor="text1"/>
          <w:spacing w:val="-10"/>
          <w:sz w:val="24"/>
          <w:szCs w:val="24"/>
          <w:lang w:val="uz-Cyrl-UZ" w:eastAsia="ru-RU"/>
        </w:rPr>
        <w:t>q</w:t>
      </w:r>
      <w:r w:rsidR="00215488" w:rsidRPr="005A4319">
        <w:rPr>
          <w:rFonts w:ascii="Times New Roman" w:eastAsia="Times New Roman" w:hAnsi="Times New Roman" w:cs="Times New Roman"/>
          <w:color w:val="000000" w:themeColor="text1"/>
          <w:spacing w:val="-10"/>
          <w:sz w:val="24"/>
          <w:szCs w:val="24"/>
          <w:lang w:val="uz-Cyrl-UZ" w:eastAsia="ru-RU"/>
        </w:rPr>
        <w:t>as</w:t>
      </w:r>
      <w:r w:rsidR="005C23A2" w:rsidRPr="005A4319">
        <w:rPr>
          <w:rFonts w:ascii="Times New Roman" w:eastAsia="Times New Roman" w:hAnsi="Times New Roman" w:cs="Times New Roman"/>
          <w:color w:val="000000" w:themeColor="text1"/>
          <w:spacing w:val="-10"/>
          <w:sz w:val="24"/>
          <w:szCs w:val="24"/>
          <w:lang w:val="uz-Cyrl-UZ" w:eastAsia="ru-RU"/>
        </w:rPr>
        <w:t>t</w:t>
      </w:r>
      <w:r w:rsidR="00215488" w:rsidRPr="005A4319">
        <w:rPr>
          <w:rFonts w:ascii="Times New Roman" w:eastAsia="Times New Roman" w:hAnsi="Times New Roman" w:cs="Times New Roman"/>
          <w:color w:val="000000" w:themeColor="text1"/>
          <w:spacing w:val="-10"/>
          <w:sz w:val="24"/>
          <w:szCs w:val="24"/>
          <w:lang w:val="uz-Cyrl-UZ" w:eastAsia="ru-RU"/>
        </w:rPr>
        <w:t>dan shika</w:t>
      </w:r>
      <w:r w:rsidR="00E93163" w:rsidRPr="005A4319">
        <w:rPr>
          <w:rFonts w:ascii="Times New Roman" w:eastAsia="Times New Roman" w:hAnsi="Times New Roman" w:cs="Times New Roman"/>
          <w:color w:val="000000" w:themeColor="text1"/>
          <w:spacing w:val="-10"/>
          <w:sz w:val="24"/>
          <w:szCs w:val="24"/>
          <w:lang w:val="uz-Cyrl-UZ" w:eastAsia="ru-RU"/>
        </w:rPr>
        <w:t>s</w:t>
      </w:r>
      <w:r w:rsidR="00215488" w:rsidRPr="005A4319">
        <w:rPr>
          <w:rFonts w:ascii="Times New Roman" w:eastAsia="Times New Roman" w:hAnsi="Times New Roman" w:cs="Times New Roman"/>
          <w:color w:val="000000" w:themeColor="text1"/>
          <w:spacing w:val="-10"/>
          <w:sz w:val="24"/>
          <w:szCs w:val="24"/>
          <w:lang w:val="uz-Cyrl-UZ" w:eastAsia="ru-RU"/>
        </w:rPr>
        <w:t>t yetkazish yoxud bunday hisobga olish asboblarining ko‘rsatkichlarini o‘zgartirish maqsadida ularga tashqaridan aralashish O‘zbekiston Respublikasi Ma'muriy javobgarlik to‘g‘risidagi kodeksining 101- moddasiga asosan ma'muriy jazo qo‘llanilganidan keyin ancha mi</w:t>
      </w:r>
      <w:r w:rsidR="007338E9" w:rsidRPr="005A4319">
        <w:rPr>
          <w:rFonts w:ascii="Times New Roman" w:eastAsia="Times New Roman" w:hAnsi="Times New Roman" w:cs="Times New Roman"/>
          <w:color w:val="000000" w:themeColor="text1"/>
          <w:spacing w:val="-10"/>
          <w:sz w:val="24"/>
          <w:szCs w:val="24"/>
          <w:lang w:val="uz-Cyrl-UZ" w:eastAsia="ru-RU"/>
        </w:rPr>
        <w:t>q</w:t>
      </w:r>
      <w:r w:rsidR="00215488" w:rsidRPr="005A4319">
        <w:rPr>
          <w:rFonts w:ascii="Times New Roman" w:eastAsia="Times New Roman" w:hAnsi="Times New Roman" w:cs="Times New Roman"/>
          <w:color w:val="000000" w:themeColor="text1"/>
          <w:spacing w:val="-10"/>
          <w:sz w:val="24"/>
          <w:szCs w:val="24"/>
          <w:lang w:val="uz-Cyrl-UZ" w:eastAsia="ru-RU"/>
        </w:rPr>
        <w:t xml:space="preserve">dorda zarar yetkazgan </w:t>
      </w:r>
      <w:r w:rsidR="005C23A2" w:rsidRPr="005A4319">
        <w:rPr>
          <w:rFonts w:ascii="Times New Roman" w:eastAsia="Times New Roman" w:hAnsi="Times New Roman" w:cs="Times New Roman"/>
          <w:color w:val="000000" w:themeColor="text1"/>
          <w:spacing w:val="-10"/>
          <w:sz w:val="24"/>
          <w:szCs w:val="24"/>
          <w:lang w:val="uz-Cyrl-UZ" w:eastAsia="ru-RU"/>
        </w:rPr>
        <w:t>x</w:t>
      </w:r>
      <w:r w:rsidR="00215488" w:rsidRPr="005A4319">
        <w:rPr>
          <w:rFonts w:ascii="Times New Roman" w:eastAsia="Times New Roman" w:hAnsi="Times New Roman" w:cs="Times New Roman"/>
          <w:color w:val="000000" w:themeColor="text1"/>
          <w:spacing w:val="-10"/>
          <w:sz w:val="24"/>
          <w:szCs w:val="24"/>
          <w:lang w:val="uz-Cyrl-UZ" w:eastAsia="ru-RU"/>
        </w:rPr>
        <w:t>olda sodir etilgan bo‘lsa, - O‘zbekiston Respu</w:t>
      </w:r>
      <w:r w:rsidR="007338E9" w:rsidRPr="005A4319">
        <w:rPr>
          <w:rFonts w:ascii="Times New Roman" w:eastAsia="Times New Roman" w:hAnsi="Times New Roman" w:cs="Times New Roman"/>
          <w:color w:val="000000" w:themeColor="text1"/>
          <w:spacing w:val="-10"/>
          <w:sz w:val="24"/>
          <w:szCs w:val="24"/>
          <w:lang w:val="uz-Cyrl-UZ" w:eastAsia="ru-RU"/>
        </w:rPr>
        <w:t>blikasi Jinoyat kodeksining 185²</w:t>
      </w:r>
      <w:r w:rsidR="00215488" w:rsidRPr="005A4319">
        <w:rPr>
          <w:rFonts w:ascii="Times New Roman" w:eastAsia="Times New Roman" w:hAnsi="Times New Roman" w:cs="Times New Roman"/>
          <w:color w:val="000000" w:themeColor="text1"/>
          <w:spacing w:val="-10"/>
          <w:sz w:val="24"/>
          <w:szCs w:val="24"/>
          <w:lang w:val="uz-Cyrl-UZ" w:eastAsia="ru-RU"/>
        </w:rPr>
        <w:t>-moddasiga asosan jinoiy javobgarlikka tortiladi.</w:t>
      </w:r>
    </w:p>
    <w:p w14:paraId="7F4819AC" w14:textId="77777777" w:rsidR="00F5733A" w:rsidRDefault="00F5733A" w:rsidP="00CF14E3">
      <w:pPr>
        <w:spacing w:before="120" w:after="120" w:line="240" w:lineRule="auto"/>
        <w:jc w:val="center"/>
        <w:rPr>
          <w:rFonts w:ascii="Times New Roman" w:hAnsi="Times New Roman" w:cs="Times New Roman"/>
          <w:b/>
          <w:color w:val="000000" w:themeColor="text1"/>
          <w:sz w:val="24"/>
          <w:szCs w:val="24"/>
          <w:lang w:val="uz-Cyrl-UZ"/>
        </w:rPr>
      </w:pPr>
    </w:p>
    <w:p w14:paraId="0C0DD7A5" w14:textId="77777777" w:rsidR="000B32E6" w:rsidRDefault="000B32E6" w:rsidP="00CF14E3">
      <w:pPr>
        <w:spacing w:before="120" w:after="120" w:line="240" w:lineRule="auto"/>
        <w:jc w:val="center"/>
        <w:rPr>
          <w:rFonts w:ascii="Times New Roman" w:hAnsi="Times New Roman" w:cs="Times New Roman"/>
          <w:b/>
          <w:color w:val="000000" w:themeColor="text1"/>
          <w:sz w:val="24"/>
          <w:szCs w:val="24"/>
          <w:lang w:val="uz-Cyrl-UZ"/>
        </w:rPr>
      </w:pPr>
      <w:r w:rsidRPr="005A4319">
        <w:rPr>
          <w:rFonts w:ascii="Times New Roman" w:hAnsi="Times New Roman" w:cs="Times New Roman"/>
          <w:b/>
          <w:color w:val="000000" w:themeColor="text1"/>
          <w:sz w:val="24"/>
          <w:szCs w:val="24"/>
          <w:lang w:val="uz-Cyrl-UZ"/>
        </w:rPr>
        <w:lastRenderedPageBreak/>
        <w:t xml:space="preserve">VI. </w:t>
      </w:r>
      <w:r w:rsidR="00215488" w:rsidRPr="005A4319">
        <w:rPr>
          <w:rFonts w:ascii="Times New Roman" w:hAnsi="Times New Roman" w:cs="Times New Roman"/>
          <w:b/>
          <w:color w:val="000000" w:themeColor="text1"/>
          <w:sz w:val="24"/>
          <w:szCs w:val="24"/>
          <w:lang w:val="uz-Cyrl-UZ"/>
        </w:rPr>
        <w:t>FORS-MAJOR</w:t>
      </w:r>
    </w:p>
    <w:p w14:paraId="0A1687AC" w14:textId="77777777" w:rsidR="00F5733A" w:rsidRPr="005A4319" w:rsidRDefault="00F5733A" w:rsidP="00CF14E3">
      <w:pPr>
        <w:spacing w:before="120" w:after="120" w:line="240" w:lineRule="auto"/>
        <w:jc w:val="center"/>
        <w:rPr>
          <w:rFonts w:ascii="Times New Roman" w:hAnsi="Times New Roman" w:cs="Times New Roman"/>
          <w:b/>
          <w:color w:val="000000" w:themeColor="text1"/>
          <w:sz w:val="24"/>
          <w:szCs w:val="24"/>
          <w:lang w:val="uz-Cyrl-UZ"/>
        </w:rPr>
      </w:pPr>
    </w:p>
    <w:p w14:paraId="1D5F83D7" w14:textId="77777777" w:rsidR="00215488" w:rsidRPr="005A4319" w:rsidRDefault="00F5733A" w:rsidP="00F5733A">
      <w:pPr>
        <w:spacing w:after="0" w:line="240" w:lineRule="auto"/>
        <w:ind w:left="142" w:right="141"/>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 xml:space="preserve">         </w:t>
      </w:r>
      <w:r w:rsidR="00215488" w:rsidRPr="005A4319">
        <w:rPr>
          <w:rFonts w:ascii="Times New Roman" w:hAnsi="Times New Roman" w:cs="Times New Roman"/>
          <w:color w:val="000000" w:themeColor="text1"/>
          <w:sz w:val="24"/>
          <w:szCs w:val="24"/>
          <w:lang w:val="uz-Cyrl-UZ"/>
        </w:rPr>
        <w:t>6.1.</w:t>
      </w:r>
      <w:r w:rsidR="00215488" w:rsidRPr="005A4319">
        <w:rPr>
          <w:rFonts w:ascii="Times New Roman" w:hAnsi="Times New Roman" w:cs="Times New Roman"/>
          <w:color w:val="000000" w:themeColor="text1"/>
          <w:sz w:val="24"/>
          <w:szCs w:val="24"/>
          <w:lang w:val="uz-Cyrl-UZ"/>
        </w:rPr>
        <w:tab/>
        <w:t>Tomonlar quyidagi holatlarda issi</w:t>
      </w:r>
      <w:r w:rsidR="00565A31" w:rsidRPr="005A4319">
        <w:rPr>
          <w:rFonts w:ascii="Times New Roman" w:hAnsi="Times New Roman" w:cs="Times New Roman"/>
          <w:color w:val="000000" w:themeColor="text1"/>
          <w:sz w:val="24"/>
          <w:szCs w:val="24"/>
          <w:lang w:val="uz-Cyrl-UZ"/>
        </w:rPr>
        <w:t>q</w:t>
      </w:r>
      <w:r w:rsidR="00215488" w:rsidRPr="005A4319">
        <w:rPr>
          <w:rFonts w:ascii="Times New Roman" w:hAnsi="Times New Roman" w:cs="Times New Roman"/>
          <w:color w:val="000000" w:themeColor="text1"/>
          <w:sz w:val="24"/>
          <w:szCs w:val="24"/>
          <w:lang w:val="uz-Cyrl-UZ"/>
        </w:rPr>
        <w:t xml:space="preserve"> suv xolidagi issiqlik energiyasini yetkazib berish va </w:t>
      </w:r>
      <w:r>
        <w:rPr>
          <w:rFonts w:ascii="Times New Roman" w:hAnsi="Times New Roman" w:cs="Times New Roman"/>
          <w:color w:val="000000" w:themeColor="text1"/>
          <w:sz w:val="24"/>
          <w:szCs w:val="24"/>
          <w:lang w:val="uz-Cyrl-UZ"/>
        </w:rPr>
        <w:t xml:space="preserve">   </w:t>
      </w:r>
      <w:r w:rsidR="00215488" w:rsidRPr="005A4319">
        <w:rPr>
          <w:rFonts w:ascii="Times New Roman" w:hAnsi="Times New Roman" w:cs="Times New Roman"/>
          <w:color w:val="000000" w:themeColor="text1"/>
          <w:sz w:val="24"/>
          <w:szCs w:val="24"/>
          <w:lang w:val="uz-Cyrl-UZ"/>
        </w:rPr>
        <w:t>qabul qilishni to‘xtatish yoki kamaytirishga xaqlidirlar va buning uchun javobgarlikka tortilmaydilar:</w:t>
      </w:r>
    </w:p>
    <w:p w14:paraId="745184FA" w14:textId="77777777" w:rsidR="00215488" w:rsidRPr="005A4319" w:rsidRDefault="00215488" w:rsidP="00F5733A">
      <w:pPr>
        <w:spacing w:after="0" w:line="240" w:lineRule="auto"/>
        <w:ind w:left="142" w:right="141" w:firstLine="708"/>
        <w:jc w:val="both"/>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a) «Energiya ta'minlovchi tashkilot»  uskunalarining ishdan chiqishiga sabab bo‘lgan tabiiy xodisalar: moma</w:t>
      </w:r>
      <w:r w:rsidR="00565A31"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aldiro</w:t>
      </w:r>
      <w:r w:rsidR="00565A31"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 bo‘ron, suv toshqini, zilzila, yong‘in, 48 soatdan orti</w:t>
      </w:r>
      <w:r w:rsidR="00565A31"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 xml:space="preserve"> vaqt mobaynida ushbu xududda isitishni loyixalashtirish uchun </w:t>
      </w:r>
      <w:r w:rsidR="00565A31" w:rsidRPr="005A4319">
        <w:rPr>
          <w:rFonts w:ascii="Times New Roman" w:hAnsi="Times New Roman" w:cs="Times New Roman"/>
          <w:color w:val="000000" w:themeColor="text1"/>
          <w:sz w:val="24"/>
          <w:szCs w:val="24"/>
          <w:lang w:val="uz-Cyrl-UZ"/>
        </w:rPr>
        <w:t>h</w:t>
      </w:r>
      <w:r w:rsidRPr="005A4319">
        <w:rPr>
          <w:rFonts w:ascii="Times New Roman" w:hAnsi="Times New Roman" w:cs="Times New Roman"/>
          <w:color w:val="000000" w:themeColor="text1"/>
          <w:sz w:val="24"/>
          <w:szCs w:val="24"/>
          <w:lang w:val="uz-Cyrl-UZ"/>
        </w:rPr>
        <w:t>isoblab chi</w:t>
      </w:r>
      <w:r w:rsidR="00565A31"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 xml:space="preserve">ilgan </w:t>
      </w:r>
      <w:r w:rsidR="00565A31" w:rsidRPr="005A4319">
        <w:rPr>
          <w:rFonts w:ascii="Times New Roman" w:hAnsi="Times New Roman" w:cs="Times New Roman"/>
          <w:color w:val="000000" w:themeColor="text1"/>
          <w:sz w:val="24"/>
          <w:szCs w:val="24"/>
          <w:lang w:val="uz-Cyrl-UZ"/>
        </w:rPr>
        <w:t>h</w:t>
      </w:r>
      <w:r w:rsidRPr="005A4319">
        <w:rPr>
          <w:rFonts w:ascii="Times New Roman" w:hAnsi="Times New Roman" w:cs="Times New Roman"/>
          <w:color w:val="000000" w:themeColor="text1"/>
          <w:sz w:val="24"/>
          <w:szCs w:val="24"/>
          <w:lang w:val="uz-Cyrl-UZ"/>
        </w:rPr>
        <w:t>aroratdan 3°</w:t>
      </w:r>
      <w:r w:rsidR="00565A31" w:rsidRPr="005A4319">
        <w:rPr>
          <w:rFonts w:ascii="Times New Roman" w:hAnsi="Times New Roman" w:cs="Times New Roman"/>
          <w:color w:val="000000" w:themeColor="text1"/>
          <w:sz w:val="24"/>
          <w:szCs w:val="24"/>
          <w:lang w:val="uz-Cyrl-UZ"/>
        </w:rPr>
        <w:t>C</w:t>
      </w:r>
      <w:r w:rsidRPr="005A4319">
        <w:rPr>
          <w:rFonts w:ascii="Times New Roman" w:hAnsi="Times New Roman" w:cs="Times New Roman"/>
          <w:color w:val="000000" w:themeColor="text1"/>
          <w:sz w:val="24"/>
          <w:szCs w:val="24"/>
          <w:lang w:val="uz-Cyrl-UZ"/>
        </w:rPr>
        <w:t>ga va undan ortiq past bo‘lgan haroratda xavoning uzo</w:t>
      </w:r>
      <w:r w:rsidR="00565A31"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 xml:space="preserve"> vaqt sovib ketishi, boshlang‘ich suv sifatining yomonlashishi </w:t>
      </w:r>
      <w:r w:rsidR="009703DA" w:rsidRPr="005A4319">
        <w:rPr>
          <w:rFonts w:ascii="Times New Roman" w:hAnsi="Times New Roman" w:cs="Times New Roman"/>
          <w:color w:val="000000" w:themeColor="text1"/>
          <w:sz w:val="24"/>
          <w:szCs w:val="24"/>
          <w:lang w:val="uz-Cyrl-UZ"/>
        </w:rPr>
        <w:t>x</w:t>
      </w:r>
      <w:r w:rsidRPr="005A4319">
        <w:rPr>
          <w:rFonts w:ascii="Times New Roman" w:hAnsi="Times New Roman" w:cs="Times New Roman"/>
          <w:color w:val="000000" w:themeColor="text1"/>
          <w:sz w:val="24"/>
          <w:szCs w:val="24"/>
          <w:lang w:val="uz-Cyrl-UZ"/>
        </w:rPr>
        <w:t>olatlarida;</w:t>
      </w:r>
    </w:p>
    <w:p w14:paraId="76675BA9" w14:textId="77777777" w:rsidR="00215488" w:rsidRPr="005A4319" w:rsidRDefault="00215488" w:rsidP="00F5733A">
      <w:pPr>
        <w:spacing w:after="0" w:line="240" w:lineRule="auto"/>
        <w:ind w:left="142" w:right="141" w:firstLine="566"/>
        <w:jc w:val="both"/>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 xml:space="preserve">b) yengib bo‘lmaydigan kuchlar (fors-major) </w:t>
      </w:r>
      <w:r w:rsidR="009703DA" w:rsidRPr="005A4319">
        <w:rPr>
          <w:rFonts w:ascii="Times New Roman" w:hAnsi="Times New Roman" w:cs="Times New Roman"/>
          <w:color w:val="000000" w:themeColor="text1"/>
          <w:sz w:val="24"/>
          <w:szCs w:val="24"/>
          <w:lang w:val="uz-Cyrl-UZ"/>
        </w:rPr>
        <w:t>x</w:t>
      </w:r>
      <w:r w:rsidRPr="005A4319">
        <w:rPr>
          <w:rFonts w:ascii="Times New Roman" w:hAnsi="Times New Roman" w:cs="Times New Roman"/>
          <w:color w:val="000000" w:themeColor="text1"/>
          <w:sz w:val="24"/>
          <w:szCs w:val="24"/>
          <w:lang w:val="uz-Cyrl-UZ"/>
        </w:rPr>
        <w:t>olatlari - bu tomonlarning irodasi va faoliyatlariga bog‘li</w:t>
      </w:r>
      <w:r w:rsidR="00565A31"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 xml:space="preserve"> bo‘lmagan tabiat xodisalari (zilzila, ko‘chki, bo‘ron, qurgokchilik va boshqalar) sababli yuzaga kelgan sharoitlarda tomonlarga qabul qilingan majburiyatlarni bajarish imkonini bermaydigan favqulodda, oldini olib bo‘lmaydigan va kutilmagan </w:t>
      </w:r>
      <w:r w:rsidR="009703DA" w:rsidRPr="005A4319">
        <w:rPr>
          <w:rFonts w:ascii="Times New Roman" w:hAnsi="Times New Roman" w:cs="Times New Roman"/>
          <w:color w:val="000000" w:themeColor="text1"/>
          <w:sz w:val="24"/>
          <w:szCs w:val="24"/>
          <w:lang w:val="uz-Cyrl-UZ"/>
        </w:rPr>
        <w:t>x</w:t>
      </w:r>
      <w:r w:rsidRPr="005A4319">
        <w:rPr>
          <w:rFonts w:ascii="Times New Roman" w:hAnsi="Times New Roman" w:cs="Times New Roman"/>
          <w:color w:val="000000" w:themeColor="text1"/>
          <w:sz w:val="24"/>
          <w:szCs w:val="24"/>
          <w:lang w:val="uz-Cyrl-UZ"/>
        </w:rPr>
        <w:t>olatlarda;</w:t>
      </w:r>
    </w:p>
    <w:p w14:paraId="76345183" w14:textId="77777777" w:rsidR="00215488" w:rsidRPr="005A4319" w:rsidRDefault="00215488" w:rsidP="00F5733A">
      <w:pPr>
        <w:spacing w:after="0" w:line="240" w:lineRule="auto"/>
        <w:ind w:left="142" w:right="141" w:firstLine="566"/>
        <w:jc w:val="both"/>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6.2.</w:t>
      </w:r>
      <w:r w:rsidRPr="005A4319">
        <w:rPr>
          <w:rFonts w:ascii="Times New Roman" w:hAnsi="Times New Roman" w:cs="Times New Roman"/>
          <w:color w:val="000000" w:themeColor="text1"/>
          <w:sz w:val="24"/>
          <w:szCs w:val="24"/>
          <w:lang w:val="uz-Cyrl-UZ"/>
        </w:rPr>
        <w:tab/>
        <w:t>«Energiya ta'minlovchi tashkilot»  tizimidagi avariyalarning oldini olish va ularni bartaraf etish yoki odamlarning xavfsizligini ta'minlash ishlarini o‘tkazish bilan bog‘li</w:t>
      </w:r>
      <w:r w:rsidR="00565A31"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 xml:space="preserve"> kechiktirib bo‘lmaydigan chora-tadbirlarni ko‘rish zarur bo‘lganda «Energiyani ulgurji qayta sotuvchi» bilan kelishmasdan va uni ogohlantirmasdan, biroq uni darxol xabardor qilgan </w:t>
      </w:r>
      <w:r w:rsidR="009703DA" w:rsidRPr="005A4319">
        <w:rPr>
          <w:rFonts w:ascii="Times New Roman" w:hAnsi="Times New Roman" w:cs="Times New Roman"/>
          <w:color w:val="000000" w:themeColor="text1"/>
          <w:sz w:val="24"/>
          <w:szCs w:val="24"/>
          <w:lang w:val="uz-Cyrl-UZ"/>
        </w:rPr>
        <w:t>x</w:t>
      </w:r>
      <w:r w:rsidRPr="005A4319">
        <w:rPr>
          <w:rFonts w:ascii="Times New Roman" w:hAnsi="Times New Roman" w:cs="Times New Roman"/>
          <w:color w:val="000000" w:themeColor="text1"/>
          <w:sz w:val="24"/>
          <w:szCs w:val="24"/>
          <w:lang w:val="uz-Cyrl-UZ"/>
        </w:rPr>
        <w:t xml:space="preserve">olda issiqlik bilan ta'minlashda tanaffusga (uzib </w:t>
      </w:r>
      <w:r w:rsidR="00565A31" w:rsidRPr="005A4319">
        <w:rPr>
          <w:rFonts w:ascii="Times New Roman" w:hAnsi="Times New Roman" w:cs="Times New Roman"/>
          <w:color w:val="000000" w:themeColor="text1"/>
          <w:sz w:val="24"/>
          <w:szCs w:val="24"/>
          <w:lang w:val="uz-Cyrl-UZ"/>
        </w:rPr>
        <w:t>qo’</w:t>
      </w:r>
      <w:r w:rsidRPr="005A4319">
        <w:rPr>
          <w:rFonts w:ascii="Times New Roman" w:hAnsi="Times New Roman" w:cs="Times New Roman"/>
          <w:color w:val="000000" w:themeColor="text1"/>
          <w:sz w:val="24"/>
          <w:szCs w:val="24"/>
          <w:lang w:val="uz-Cyrl-UZ"/>
        </w:rPr>
        <w:t>yishga) yoki cheklashga yo‘l q</w:t>
      </w:r>
      <w:r w:rsidR="00565A31" w:rsidRPr="005A4319">
        <w:rPr>
          <w:rFonts w:ascii="Times New Roman" w:hAnsi="Times New Roman" w:cs="Times New Roman"/>
          <w:color w:val="000000" w:themeColor="text1"/>
          <w:sz w:val="24"/>
          <w:szCs w:val="24"/>
          <w:lang w:val="uz-Cyrl-UZ"/>
        </w:rPr>
        <w:t>o’</w:t>
      </w:r>
      <w:r w:rsidRPr="005A4319">
        <w:rPr>
          <w:rFonts w:ascii="Times New Roman" w:hAnsi="Times New Roman" w:cs="Times New Roman"/>
          <w:color w:val="000000" w:themeColor="text1"/>
          <w:sz w:val="24"/>
          <w:szCs w:val="24"/>
          <w:lang w:val="uz-Cyrl-UZ"/>
        </w:rPr>
        <w:t>yiladi.</w:t>
      </w:r>
    </w:p>
    <w:p w14:paraId="5027F6D0" w14:textId="77777777" w:rsidR="00215488" w:rsidRPr="005A4319" w:rsidRDefault="00215488" w:rsidP="00F5733A">
      <w:pPr>
        <w:spacing w:after="0" w:line="240" w:lineRule="auto"/>
        <w:ind w:left="142" w:right="141" w:firstLine="566"/>
        <w:jc w:val="both"/>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6.3.</w:t>
      </w:r>
      <w:r w:rsidRPr="005A4319">
        <w:rPr>
          <w:rFonts w:ascii="Times New Roman" w:hAnsi="Times New Roman" w:cs="Times New Roman"/>
          <w:color w:val="000000" w:themeColor="text1"/>
          <w:sz w:val="24"/>
          <w:szCs w:val="24"/>
          <w:lang w:val="uz-Cyrl-UZ"/>
        </w:rPr>
        <w:tab/>
        <w:t xml:space="preserve">Agar mazkur shartnomaning 6.1-bandida ko‘rsatilgan </w:t>
      </w:r>
      <w:r w:rsidR="009703DA" w:rsidRPr="005A4319">
        <w:rPr>
          <w:rFonts w:ascii="Times New Roman" w:hAnsi="Times New Roman" w:cs="Times New Roman"/>
          <w:color w:val="000000" w:themeColor="text1"/>
          <w:sz w:val="24"/>
          <w:szCs w:val="24"/>
          <w:lang w:val="uz-Cyrl-UZ"/>
        </w:rPr>
        <w:t>x</w:t>
      </w:r>
      <w:r w:rsidRPr="005A4319">
        <w:rPr>
          <w:rFonts w:ascii="Times New Roman" w:hAnsi="Times New Roman" w:cs="Times New Roman"/>
          <w:color w:val="000000" w:themeColor="text1"/>
          <w:sz w:val="24"/>
          <w:szCs w:val="24"/>
          <w:lang w:val="uz-Cyrl-UZ"/>
        </w:rPr>
        <w:t xml:space="preserve">olatlar tomonlar o‘z majburiyatlarini bajarish muddatlariga bevosita ta'sir ko‘rsatgan bo‘lsa, ushbu muddatlar fors - major </w:t>
      </w:r>
      <w:r w:rsidR="009703DA" w:rsidRPr="005A4319">
        <w:rPr>
          <w:rFonts w:ascii="Times New Roman" w:hAnsi="Times New Roman" w:cs="Times New Roman"/>
          <w:color w:val="000000" w:themeColor="text1"/>
          <w:sz w:val="24"/>
          <w:szCs w:val="24"/>
          <w:lang w:val="uz-Cyrl-UZ"/>
        </w:rPr>
        <w:t>x</w:t>
      </w:r>
      <w:r w:rsidRPr="005A4319">
        <w:rPr>
          <w:rFonts w:ascii="Times New Roman" w:hAnsi="Times New Roman" w:cs="Times New Roman"/>
          <w:color w:val="000000" w:themeColor="text1"/>
          <w:sz w:val="24"/>
          <w:szCs w:val="24"/>
          <w:lang w:val="uz-Cyrl-UZ"/>
        </w:rPr>
        <w:t>olatlarining amal qilish vaqtiga suriladi</w:t>
      </w:r>
      <w:r w:rsidR="009703DA" w:rsidRPr="005A4319">
        <w:rPr>
          <w:rFonts w:ascii="Times New Roman" w:hAnsi="Times New Roman" w:cs="Times New Roman"/>
          <w:color w:val="000000" w:themeColor="text1"/>
          <w:sz w:val="24"/>
          <w:szCs w:val="24"/>
          <w:lang w:val="uz-Cyrl-UZ"/>
        </w:rPr>
        <w:t>.</w:t>
      </w:r>
    </w:p>
    <w:p w14:paraId="28347CE1" w14:textId="77777777" w:rsidR="00F5733A" w:rsidRDefault="00F5733A" w:rsidP="00CF14E3">
      <w:pPr>
        <w:spacing w:before="120" w:after="120" w:line="240" w:lineRule="auto"/>
        <w:ind w:firstLine="708"/>
        <w:jc w:val="center"/>
        <w:rPr>
          <w:rFonts w:ascii="Times New Roman" w:hAnsi="Times New Roman" w:cs="Times New Roman"/>
          <w:b/>
          <w:color w:val="000000" w:themeColor="text1"/>
          <w:sz w:val="24"/>
          <w:szCs w:val="24"/>
          <w:lang w:val="uz-Cyrl-UZ"/>
        </w:rPr>
      </w:pPr>
    </w:p>
    <w:p w14:paraId="00A78C20" w14:textId="77777777" w:rsidR="000B32E6" w:rsidRDefault="000B32E6" w:rsidP="00CF14E3">
      <w:pPr>
        <w:spacing w:before="120" w:after="120" w:line="240" w:lineRule="auto"/>
        <w:ind w:firstLine="708"/>
        <w:jc w:val="center"/>
        <w:rPr>
          <w:rFonts w:ascii="Times New Roman" w:hAnsi="Times New Roman" w:cs="Times New Roman"/>
          <w:b/>
          <w:color w:val="000000" w:themeColor="text1"/>
          <w:sz w:val="24"/>
          <w:szCs w:val="24"/>
          <w:lang w:val="uz-Cyrl-UZ"/>
        </w:rPr>
      </w:pPr>
      <w:r w:rsidRPr="005A4319">
        <w:rPr>
          <w:rFonts w:ascii="Times New Roman" w:hAnsi="Times New Roman" w:cs="Times New Roman"/>
          <w:b/>
          <w:color w:val="000000" w:themeColor="text1"/>
          <w:sz w:val="24"/>
          <w:szCs w:val="24"/>
          <w:lang w:val="uz-Cyrl-UZ"/>
        </w:rPr>
        <w:t xml:space="preserve">VII. </w:t>
      </w:r>
      <w:r w:rsidR="00215488" w:rsidRPr="005A4319">
        <w:rPr>
          <w:rFonts w:ascii="Times New Roman" w:hAnsi="Times New Roman" w:cs="Times New Roman"/>
          <w:b/>
          <w:color w:val="000000" w:themeColor="text1"/>
          <w:sz w:val="24"/>
          <w:szCs w:val="24"/>
          <w:lang w:val="uz-Cyrl-UZ"/>
        </w:rPr>
        <w:t>ShARTNOMANING AMAL QILISh MUDDATI, UZAYTIRILIShI VA BEKOR QILISh TARTIBI</w:t>
      </w:r>
    </w:p>
    <w:p w14:paraId="36B74692" w14:textId="77777777" w:rsidR="00F5733A" w:rsidRPr="005A4319" w:rsidRDefault="00F5733A" w:rsidP="00CF14E3">
      <w:pPr>
        <w:spacing w:before="120" w:after="120" w:line="240" w:lineRule="auto"/>
        <w:ind w:firstLine="708"/>
        <w:jc w:val="center"/>
        <w:rPr>
          <w:rFonts w:ascii="Times New Roman" w:hAnsi="Times New Roman" w:cs="Times New Roman"/>
          <w:b/>
          <w:color w:val="000000" w:themeColor="text1"/>
          <w:sz w:val="24"/>
          <w:szCs w:val="24"/>
          <w:lang w:val="uz-Cyrl-UZ"/>
        </w:rPr>
      </w:pPr>
    </w:p>
    <w:p w14:paraId="301B298E" w14:textId="77777777" w:rsidR="00384803" w:rsidRPr="005A4319" w:rsidRDefault="00384803" w:rsidP="00F5733A">
      <w:pPr>
        <w:spacing w:after="0" w:line="240" w:lineRule="auto"/>
        <w:ind w:left="142" w:right="141" w:firstLine="709"/>
        <w:jc w:val="both"/>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 xml:space="preserve">7.1. </w:t>
      </w:r>
      <w:r w:rsidRPr="005A4319">
        <w:rPr>
          <w:rFonts w:ascii="Times New Roman" w:hAnsi="Times New Roman" w:cs="Times New Roman"/>
          <w:color w:val="000000" w:themeColor="text1"/>
          <w:sz w:val="24"/>
          <w:szCs w:val="24"/>
          <w:lang w:val="uz-Cyrl-UZ"/>
        </w:rPr>
        <w:tab/>
        <w:t xml:space="preserve">Ushbu shartnoma tomonlar tarafidan imzolangan vaqtdan boshlab kuchga kiradi va </w:t>
      </w:r>
      <w:r w:rsidRPr="005A4319">
        <w:rPr>
          <w:rFonts w:ascii="Times New Roman" w:hAnsi="Times New Roman" w:cs="Times New Roman"/>
          <w:b/>
          <w:color w:val="000000" w:themeColor="text1"/>
          <w:sz w:val="24"/>
          <w:szCs w:val="24"/>
          <w:lang w:val="uz-Cyrl-UZ"/>
        </w:rPr>
        <w:t>31.12.2023 yilgacha</w:t>
      </w:r>
      <w:r w:rsidRPr="005A4319">
        <w:rPr>
          <w:rFonts w:ascii="Times New Roman" w:hAnsi="Times New Roman" w:cs="Times New Roman"/>
          <w:color w:val="000000" w:themeColor="text1"/>
          <w:sz w:val="24"/>
          <w:szCs w:val="24"/>
          <w:lang w:val="uz-Cyrl-UZ"/>
        </w:rPr>
        <w:t xml:space="preserve"> amal qiladi. Ushbu shartnoma shartlari tomonlarning  01.01.2023 yildan boshlab yuzaga kelgan munosabatlariga nisbatan qo‘llaniladi. </w:t>
      </w:r>
    </w:p>
    <w:p w14:paraId="1D15FBB6" w14:textId="77777777" w:rsidR="00384803" w:rsidRPr="005A4319" w:rsidRDefault="00384803" w:rsidP="00F5733A">
      <w:pPr>
        <w:spacing w:after="0" w:line="240" w:lineRule="auto"/>
        <w:ind w:left="142" w:right="141" w:firstLine="708"/>
        <w:jc w:val="both"/>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Shartnoma ikki nusxada, bir nusxasi «Energiya ta'minlovchi tashkilot» uchun,  ikkinchisi «Energiyani ulgurji qayta sotuvchi»  uchun tuzilgan.</w:t>
      </w:r>
    </w:p>
    <w:p w14:paraId="6F6647C3" w14:textId="77777777" w:rsidR="00384803" w:rsidRPr="005A4319" w:rsidRDefault="00F5733A" w:rsidP="00F5733A">
      <w:pPr>
        <w:spacing w:after="0" w:line="240" w:lineRule="auto"/>
        <w:ind w:left="142" w:right="141"/>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 xml:space="preserve">           </w:t>
      </w:r>
      <w:r w:rsidR="00384803" w:rsidRPr="005A4319">
        <w:rPr>
          <w:rFonts w:ascii="Times New Roman" w:hAnsi="Times New Roman" w:cs="Times New Roman"/>
          <w:color w:val="000000" w:themeColor="text1"/>
          <w:sz w:val="24"/>
          <w:szCs w:val="24"/>
          <w:lang w:val="uz-Cyrl-UZ"/>
        </w:rPr>
        <w:t xml:space="preserve">7.2. </w:t>
      </w:r>
      <w:r w:rsidR="00384803" w:rsidRPr="005A4319">
        <w:rPr>
          <w:rFonts w:ascii="Times New Roman" w:hAnsi="Times New Roman" w:cs="Times New Roman"/>
          <w:color w:val="000000" w:themeColor="text1"/>
          <w:sz w:val="24"/>
          <w:szCs w:val="24"/>
          <w:lang w:val="uz-Cyrl-UZ"/>
        </w:rPr>
        <w:tab/>
        <w:t>Issiqlik ta'minoti shartnomasini o‘zgartirish «Energiyani ulgurji qayta sotuvchi» ning iltimosiga binoan «Energiya ta'minlovchi tashkilot» tomonidan o‘z imkoniyatlaridan kelib chiqgan xolda amalga oshiriladi.</w:t>
      </w:r>
    </w:p>
    <w:p w14:paraId="41DBEB17" w14:textId="77777777" w:rsidR="00384803" w:rsidRPr="005A4319" w:rsidRDefault="00F5733A" w:rsidP="00F5733A">
      <w:pPr>
        <w:spacing w:after="0" w:line="240" w:lineRule="auto"/>
        <w:ind w:left="142" w:right="141"/>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 xml:space="preserve">           </w:t>
      </w:r>
      <w:r w:rsidR="00384803" w:rsidRPr="005A4319">
        <w:rPr>
          <w:rFonts w:ascii="Times New Roman" w:hAnsi="Times New Roman" w:cs="Times New Roman"/>
          <w:color w:val="000000" w:themeColor="text1"/>
          <w:sz w:val="24"/>
          <w:szCs w:val="24"/>
          <w:lang w:val="uz-Cyrl-UZ"/>
        </w:rPr>
        <w:t xml:space="preserve">7.3. </w:t>
      </w:r>
      <w:r w:rsidR="00384803" w:rsidRPr="005A4319">
        <w:rPr>
          <w:rFonts w:ascii="Times New Roman" w:hAnsi="Times New Roman" w:cs="Times New Roman"/>
          <w:color w:val="000000" w:themeColor="text1"/>
          <w:sz w:val="24"/>
          <w:szCs w:val="24"/>
          <w:lang w:val="uz-Cyrl-UZ"/>
        </w:rPr>
        <w:tab/>
        <w:t>Ushbu shartnomani o‘zgartirish, shartnomani uzaytirish va bekor qilishdan bir oy oldin yozma ravishda xabardor qilingandan so‘ng shartnomani o‘zgartirish, uzaytirish va bekor qilishga ruxsat etiladi</w:t>
      </w:r>
    </w:p>
    <w:p w14:paraId="2CD6B6E3" w14:textId="77777777" w:rsidR="000B32E6" w:rsidRPr="005A4319" w:rsidRDefault="000B32E6" w:rsidP="00CF14E3">
      <w:pPr>
        <w:spacing w:before="120" w:after="120" w:line="240" w:lineRule="auto"/>
        <w:jc w:val="center"/>
        <w:rPr>
          <w:rFonts w:ascii="Times New Roman" w:hAnsi="Times New Roman" w:cs="Times New Roman"/>
          <w:b/>
          <w:color w:val="000000" w:themeColor="text1"/>
          <w:sz w:val="24"/>
          <w:szCs w:val="24"/>
          <w:lang w:val="uz-Cyrl-UZ"/>
        </w:rPr>
      </w:pPr>
      <w:r w:rsidRPr="005A4319">
        <w:rPr>
          <w:rFonts w:ascii="Times New Roman" w:hAnsi="Times New Roman" w:cs="Times New Roman"/>
          <w:b/>
          <w:color w:val="000000" w:themeColor="text1"/>
          <w:sz w:val="24"/>
          <w:szCs w:val="24"/>
          <w:lang w:val="uz-Cyrl-UZ"/>
        </w:rPr>
        <w:t xml:space="preserve">VIII. </w:t>
      </w:r>
      <w:r w:rsidR="00384803" w:rsidRPr="005A4319">
        <w:rPr>
          <w:rFonts w:ascii="Times New Roman" w:hAnsi="Times New Roman" w:cs="Times New Roman"/>
          <w:b/>
          <w:color w:val="000000" w:themeColor="text1"/>
          <w:sz w:val="24"/>
          <w:szCs w:val="24"/>
          <w:lang w:val="uz-Cyrl-UZ"/>
        </w:rPr>
        <w:t>NIZOLARNI XAL QILISh TARTIBI</w:t>
      </w:r>
    </w:p>
    <w:p w14:paraId="4432DAA9" w14:textId="78894111" w:rsidR="00384803" w:rsidRPr="005A4319" w:rsidRDefault="00F5733A" w:rsidP="00F5733A">
      <w:pPr>
        <w:tabs>
          <w:tab w:val="left" w:pos="709"/>
        </w:tabs>
        <w:spacing w:after="0" w:line="240" w:lineRule="auto"/>
        <w:ind w:left="142" w:right="141"/>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 xml:space="preserve">          </w:t>
      </w:r>
      <w:r w:rsidR="00384803" w:rsidRPr="005A4319">
        <w:rPr>
          <w:rFonts w:ascii="Times New Roman" w:hAnsi="Times New Roman" w:cs="Times New Roman"/>
          <w:color w:val="000000" w:themeColor="text1"/>
          <w:sz w:val="24"/>
          <w:szCs w:val="24"/>
          <w:lang w:val="uz-Cyrl-UZ"/>
        </w:rPr>
        <w:t xml:space="preserve">8.1. </w:t>
      </w:r>
      <w:r w:rsidR="00384803" w:rsidRPr="005A4319">
        <w:rPr>
          <w:rFonts w:ascii="Times New Roman" w:hAnsi="Times New Roman" w:cs="Times New Roman"/>
          <w:color w:val="000000" w:themeColor="text1"/>
          <w:sz w:val="24"/>
          <w:szCs w:val="24"/>
          <w:lang w:val="uz-Cyrl-UZ"/>
        </w:rPr>
        <w:tab/>
        <w:t xml:space="preserve">Shartnomani bajarish jarayonida yuzaga keladigan nizolar muzokaralar yo‘li bilan </w:t>
      </w:r>
      <w:r w:rsidR="00565A31" w:rsidRPr="005A4319">
        <w:rPr>
          <w:rFonts w:ascii="Times New Roman" w:hAnsi="Times New Roman" w:cs="Times New Roman"/>
          <w:color w:val="000000" w:themeColor="text1"/>
          <w:sz w:val="24"/>
          <w:szCs w:val="24"/>
          <w:lang w:val="uz-Cyrl-UZ"/>
        </w:rPr>
        <w:t>h</w:t>
      </w:r>
      <w:r w:rsidR="00384803" w:rsidRPr="005A4319">
        <w:rPr>
          <w:rFonts w:ascii="Times New Roman" w:hAnsi="Times New Roman" w:cs="Times New Roman"/>
          <w:color w:val="000000" w:themeColor="text1"/>
          <w:sz w:val="24"/>
          <w:szCs w:val="24"/>
          <w:lang w:val="uz-Cyrl-UZ"/>
        </w:rPr>
        <w:t xml:space="preserve">al qilinadi, kelishuvga erishilmagan taqdirda esa ular amaldagi qonun xujjatlariga muvofiq sud tartibida xal qilinishi kerak. Nizolar da'vogar tanloviga binoan UzXDXSRJF Arbitraj Sudi va Toshkent shaxar </w:t>
      </w:r>
      <w:r w:rsidR="00B53DAE" w:rsidRPr="00B53DAE">
        <w:rPr>
          <w:rFonts w:ascii="Times New Roman" w:hAnsi="Times New Roman" w:cs="Times New Roman"/>
          <w:color w:val="000000" w:themeColor="text1"/>
          <w:sz w:val="24"/>
          <w:szCs w:val="24"/>
          <w:lang w:val="uz-Cyrl-UZ"/>
        </w:rPr>
        <w:t>H</w:t>
      </w:r>
      <w:r w:rsidR="00384803" w:rsidRPr="005A4319">
        <w:rPr>
          <w:rFonts w:ascii="Times New Roman" w:hAnsi="Times New Roman" w:cs="Times New Roman"/>
          <w:color w:val="000000" w:themeColor="text1"/>
          <w:sz w:val="24"/>
          <w:szCs w:val="24"/>
          <w:lang w:val="uz-Cyrl-UZ"/>
        </w:rPr>
        <w:t>akamlik Sudi yoki Toshkent tumanlararo i</w:t>
      </w:r>
      <w:r w:rsidR="00565A31" w:rsidRPr="005A4319">
        <w:rPr>
          <w:rFonts w:ascii="Times New Roman" w:hAnsi="Times New Roman" w:cs="Times New Roman"/>
          <w:color w:val="000000" w:themeColor="text1"/>
          <w:sz w:val="24"/>
          <w:szCs w:val="24"/>
          <w:lang w:val="uz-Cyrl-UZ"/>
        </w:rPr>
        <w:t>q</w:t>
      </w:r>
      <w:r w:rsidR="00384803" w:rsidRPr="005A4319">
        <w:rPr>
          <w:rFonts w:ascii="Times New Roman" w:hAnsi="Times New Roman" w:cs="Times New Roman"/>
          <w:color w:val="000000" w:themeColor="text1"/>
          <w:sz w:val="24"/>
          <w:szCs w:val="24"/>
          <w:lang w:val="uz-Cyrl-UZ"/>
        </w:rPr>
        <w:t xml:space="preserve">tisodiy Sudi tomonidan ko‘rib chiqiladi va qonunda belgilangan tartibda adolatli </w:t>
      </w:r>
      <w:r w:rsidR="00565A31" w:rsidRPr="005A4319">
        <w:rPr>
          <w:rFonts w:ascii="Times New Roman" w:hAnsi="Times New Roman" w:cs="Times New Roman"/>
          <w:color w:val="000000" w:themeColor="text1"/>
          <w:sz w:val="24"/>
          <w:szCs w:val="24"/>
          <w:lang w:val="uz-Cyrl-UZ"/>
        </w:rPr>
        <w:t>h</w:t>
      </w:r>
      <w:r w:rsidR="00384803" w:rsidRPr="005A4319">
        <w:rPr>
          <w:rFonts w:ascii="Times New Roman" w:hAnsi="Times New Roman" w:cs="Times New Roman"/>
          <w:color w:val="000000" w:themeColor="text1"/>
          <w:sz w:val="24"/>
          <w:szCs w:val="24"/>
          <w:lang w:val="uz-Cyrl-UZ"/>
        </w:rPr>
        <w:t xml:space="preserve">al qilinadi. Nizolarni sudgacha </w:t>
      </w:r>
      <w:r w:rsidR="00565A31" w:rsidRPr="005A4319">
        <w:rPr>
          <w:rFonts w:ascii="Times New Roman" w:hAnsi="Times New Roman" w:cs="Times New Roman"/>
          <w:color w:val="000000" w:themeColor="text1"/>
          <w:sz w:val="24"/>
          <w:szCs w:val="24"/>
          <w:lang w:val="en-US"/>
        </w:rPr>
        <w:t>h</w:t>
      </w:r>
      <w:r w:rsidR="00384803" w:rsidRPr="005A4319">
        <w:rPr>
          <w:rFonts w:ascii="Times New Roman" w:hAnsi="Times New Roman" w:cs="Times New Roman"/>
          <w:color w:val="000000" w:themeColor="text1"/>
          <w:sz w:val="24"/>
          <w:szCs w:val="24"/>
          <w:lang w:val="uz-Cyrl-UZ"/>
        </w:rPr>
        <w:t>al qilish bo‘yicha davo tartibi ikkala tomon uchun xam majburiydir.</w:t>
      </w:r>
    </w:p>
    <w:p w14:paraId="6DFB6813" w14:textId="77777777" w:rsidR="000B32E6" w:rsidRPr="005A4319" w:rsidRDefault="00F5733A" w:rsidP="00F5733A">
      <w:pPr>
        <w:tabs>
          <w:tab w:val="left" w:pos="993"/>
        </w:tabs>
        <w:spacing w:after="0" w:line="240" w:lineRule="auto"/>
        <w:ind w:left="142" w:right="141"/>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 xml:space="preserve">           8.2. </w:t>
      </w:r>
      <w:r w:rsidR="00384803" w:rsidRPr="005A4319">
        <w:rPr>
          <w:rFonts w:ascii="Times New Roman" w:hAnsi="Times New Roman" w:cs="Times New Roman"/>
          <w:color w:val="000000" w:themeColor="text1"/>
          <w:sz w:val="24"/>
          <w:szCs w:val="24"/>
          <w:lang w:val="uz-Cyrl-UZ"/>
        </w:rPr>
        <w:t>Ushbu shartnomada ko‘zda tutilmagan boshqa barcha jixatlarda tomonlar O‘zbekiston Respublikasining amaldagi qonunchiligiga amal qiladilar.</w:t>
      </w:r>
    </w:p>
    <w:p w14:paraId="60D48335" w14:textId="77777777" w:rsidR="000B32E6" w:rsidRPr="005A4319" w:rsidRDefault="000B32E6" w:rsidP="00F5733A">
      <w:pPr>
        <w:spacing w:after="0" w:line="240" w:lineRule="auto"/>
        <w:ind w:left="284" w:firstLine="708"/>
        <w:jc w:val="both"/>
        <w:rPr>
          <w:rFonts w:ascii="Times New Roman" w:hAnsi="Times New Roman" w:cs="Times New Roman"/>
          <w:color w:val="000000" w:themeColor="text1"/>
          <w:sz w:val="24"/>
          <w:szCs w:val="24"/>
          <w:lang w:val="uz-Cyrl-UZ"/>
        </w:rPr>
      </w:pPr>
    </w:p>
    <w:p w14:paraId="321DEFB3" w14:textId="44922FD3" w:rsidR="000B32E6" w:rsidRPr="005A4319" w:rsidRDefault="000B32E6" w:rsidP="00CF14E3">
      <w:pPr>
        <w:spacing w:before="120" w:after="120" w:line="240" w:lineRule="auto"/>
        <w:jc w:val="center"/>
        <w:rPr>
          <w:rFonts w:ascii="Times New Roman" w:hAnsi="Times New Roman" w:cs="Times New Roman"/>
          <w:b/>
          <w:color w:val="000000" w:themeColor="text1"/>
          <w:sz w:val="24"/>
          <w:szCs w:val="24"/>
          <w:lang w:val="uz-Cyrl-UZ"/>
        </w:rPr>
      </w:pPr>
      <w:r w:rsidRPr="005A4319">
        <w:rPr>
          <w:rFonts w:ascii="Times New Roman" w:hAnsi="Times New Roman" w:cs="Times New Roman"/>
          <w:b/>
          <w:color w:val="000000" w:themeColor="text1"/>
          <w:sz w:val="24"/>
          <w:szCs w:val="24"/>
          <w:lang w:val="uz-Cyrl-UZ"/>
        </w:rPr>
        <w:t xml:space="preserve">IX. </w:t>
      </w:r>
      <w:r w:rsidR="00384803" w:rsidRPr="005A4319">
        <w:rPr>
          <w:rFonts w:ascii="Times New Roman" w:hAnsi="Times New Roman" w:cs="Times New Roman"/>
          <w:b/>
          <w:color w:val="000000" w:themeColor="text1"/>
          <w:sz w:val="24"/>
          <w:szCs w:val="24"/>
          <w:lang w:val="uz-Cyrl-UZ"/>
        </w:rPr>
        <w:t>KORRUPSIYAGA QARShI KURASh</w:t>
      </w:r>
    </w:p>
    <w:p w14:paraId="41817839" w14:textId="689CB1ED" w:rsidR="00384803" w:rsidRPr="005A4319" w:rsidRDefault="00F5733A" w:rsidP="00F5733A">
      <w:pPr>
        <w:spacing w:after="0" w:line="240" w:lineRule="auto"/>
        <w:ind w:left="142"/>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 xml:space="preserve">           </w:t>
      </w:r>
      <w:r w:rsidR="00384803" w:rsidRPr="005A4319">
        <w:rPr>
          <w:rFonts w:ascii="Times New Roman" w:hAnsi="Times New Roman" w:cs="Times New Roman"/>
          <w:color w:val="000000" w:themeColor="text1"/>
          <w:sz w:val="24"/>
          <w:szCs w:val="24"/>
          <w:lang w:val="uz-Cyrl-UZ"/>
        </w:rPr>
        <w:t xml:space="preserve">9.1. </w:t>
      </w:r>
      <w:r w:rsidR="00384803" w:rsidRPr="005A4319">
        <w:rPr>
          <w:rFonts w:ascii="Times New Roman" w:hAnsi="Times New Roman" w:cs="Times New Roman"/>
          <w:color w:val="000000" w:themeColor="text1"/>
          <w:sz w:val="24"/>
          <w:szCs w:val="24"/>
          <w:lang w:val="uz-Cyrl-UZ"/>
        </w:rPr>
        <w:tab/>
        <w:t xml:space="preserve">Tomonlar ularning har biri poraxo‘rlik va korruptsiyaga nisbatan murosasizlik siyosatini olib borishini tan olishadi va tasdiqlashadi, bu esa korruptsion </w:t>
      </w:r>
      <w:r w:rsidR="00B53DAE" w:rsidRPr="00B53DAE">
        <w:rPr>
          <w:rFonts w:ascii="Times New Roman" w:hAnsi="Times New Roman" w:cs="Times New Roman"/>
          <w:color w:val="000000" w:themeColor="text1"/>
          <w:sz w:val="24"/>
          <w:szCs w:val="24"/>
          <w:lang w:val="uz-Cyrl-UZ"/>
        </w:rPr>
        <w:t>h</w:t>
      </w:r>
      <w:r w:rsidR="00384803" w:rsidRPr="005A4319">
        <w:rPr>
          <w:rFonts w:ascii="Times New Roman" w:hAnsi="Times New Roman" w:cs="Times New Roman"/>
          <w:color w:val="000000" w:themeColor="text1"/>
          <w:sz w:val="24"/>
          <w:szCs w:val="24"/>
          <w:lang w:val="uz-Cyrl-UZ"/>
        </w:rPr>
        <w:t xml:space="preserve">arakatlarni to‘liq taqiqlashni va to‘lovlarni osonlashtirish uchun to‘lovlarni amalga oshirishni nazarda tutadi, uning maqsadi iqtisodiy </w:t>
      </w:r>
      <w:r w:rsidR="00384803" w:rsidRPr="005A4319">
        <w:rPr>
          <w:rFonts w:ascii="Times New Roman" w:hAnsi="Times New Roman" w:cs="Times New Roman"/>
          <w:color w:val="000000" w:themeColor="text1"/>
          <w:sz w:val="24"/>
          <w:szCs w:val="24"/>
          <w:lang w:val="uz-Cyrl-UZ"/>
        </w:rPr>
        <w:lastRenderedPageBreak/>
        <w:t xml:space="preserve">faoliyat bilan bog‘liq rasmiyatchiliklarni soddalashtirishdir, muayyan masalalarni tezroq tezroq </w:t>
      </w:r>
      <w:r w:rsidR="00433356" w:rsidRPr="005A4319">
        <w:rPr>
          <w:rFonts w:ascii="Times New Roman" w:hAnsi="Times New Roman" w:cs="Times New Roman"/>
          <w:color w:val="000000" w:themeColor="text1"/>
          <w:sz w:val="24"/>
          <w:szCs w:val="24"/>
          <w:lang w:val="uz-Cyrl-UZ"/>
        </w:rPr>
        <w:t>h</w:t>
      </w:r>
      <w:r w:rsidR="00384803" w:rsidRPr="005A4319">
        <w:rPr>
          <w:rFonts w:ascii="Times New Roman" w:hAnsi="Times New Roman" w:cs="Times New Roman"/>
          <w:color w:val="000000" w:themeColor="text1"/>
          <w:sz w:val="24"/>
          <w:szCs w:val="24"/>
          <w:lang w:val="uz-Cyrl-UZ"/>
        </w:rPr>
        <w:t>al qilishni ta'minlshdir.</w:t>
      </w:r>
    </w:p>
    <w:p w14:paraId="1EEE0684" w14:textId="77777777" w:rsidR="00384803" w:rsidRPr="005A4319" w:rsidRDefault="00384803" w:rsidP="00F5733A">
      <w:pPr>
        <w:spacing w:after="0" w:line="240" w:lineRule="auto"/>
        <w:ind w:left="142"/>
        <w:jc w:val="both"/>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Tomonlar o‘z faoliyatida poraxo‘rlik va tijorat poraxo‘rligiga qarshi kurashishga qaratilgan amaldagi Qonunchilik va uning asosida ishlab chiqilgan siyosat va tartib-qoidalarga amal qiladilar.</w:t>
      </w:r>
    </w:p>
    <w:p w14:paraId="2C7CA755" w14:textId="5E62C05D" w:rsidR="00384803" w:rsidRPr="005A4319" w:rsidRDefault="00F5733A" w:rsidP="00F5733A">
      <w:pPr>
        <w:spacing w:after="0" w:line="240" w:lineRule="auto"/>
        <w:ind w:left="142" w:right="141"/>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 xml:space="preserve">          </w:t>
      </w:r>
      <w:r w:rsidR="00384803" w:rsidRPr="005A4319">
        <w:rPr>
          <w:rFonts w:ascii="Times New Roman" w:hAnsi="Times New Roman" w:cs="Times New Roman"/>
          <w:color w:val="000000" w:themeColor="text1"/>
          <w:sz w:val="24"/>
          <w:szCs w:val="24"/>
          <w:lang w:val="uz-Cyrl-UZ"/>
        </w:rPr>
        <w:t>9.2.</w:t>
      </w:r>
      <w:r w:rsidR="00384803" w:rsidRPr="005A4319">
        <w:rPr>
          <w:rFonts w:ascii="Times New Roman" w:hAnsi="Times New Roman" w:cs="Times New Roman"/>
          <w:color w:val="000000" w:themeColor="text1"/>
          <w:sz w:val="24"/>
          <w:szCs w:val="24"/>
          <w:lang w:val="uz-Cyrl-UZ"/>
        </w:rPr>
        <w:tab/>
        <w:t>Tomonlar na ular, na ularning ishchilari har qanday shaxsga (boshqa jismoniy shaxslar, tashkilot xodimlari va davlat xizmatchilariga) har qanday korrupsiya to‘lovlarini (pul yoki qimmatbaho sovg‘a) taklif qilishlari, taqdim yetishlari, berishlari yoki ularga rozilik berishlari va har qanday shaxsdan to‘g‘ridan-to‘g‘ri yoki bilvosita har qanday korruptsiya to‘lovlarini olishlari, qabul qilishlari yoki qabul qilishlariga rozi bo‘lishligiga yo‘l qo‘ymasligni ta'minlaydilar.</w:t>
      </w:r>
    </w:p>
    <w:p w14:paraId="452C3641" w14:textId="77777777" w:rsidR="00384803" w:rsidRPr="005A4319" w:rsidRDefault="00F5733A" w:rsidP="00F5733A">
      <w:pPr>
        <w:spacing w:after="0" w:line="240" w:lineRule="auto"/>
        <w:ind w:left="142" w:right="141"/>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uz-Cyrl-UZ"/>
        </w:rPr>
        <w:t xml:space="preserve">           </w:t>
      </w:r>
      <w:r w:rsidR="00384803" w:rsidRPr="005A4319">
        <w:rPr>
          <w:rFonts w:ascii="Times New Roman" w:hAnsi="Times New Roman" w:cs="Times New Roman"/>
          <w:color w:val="000000" w:themeColor="text1"/>
          <w:sz w:val="24"/>
          <w:szCs w:val="24"/>
          <w:lang w:val="uz-Cyrl-UZ"/>
        </w:rPr>
        <w:t>9.3.</w:t>
      </w:r>
      <w:r w:rsidR="00384803" w:rsidRPr="005A4319">
        <w:rPr>
          <w:rFonts w:ascii="Times New Roman" w:hAnsi="Times New Roman" w:cs="Times New Roman"/>
          <w:color w:val="000000" w:themeColor="text1"/>
          <w:sz w:val="24"/>
          <w:szCs w:val="24"/>
          <w:lang w:val="uz-Cyrl-UZ"/>
        </w:rPr>
        <w:tab/>
        <w:t>Ushbu shartnoma bo‘yicha huquqlarni amalga oshirish va majburiyatlarni bajarish jarayonida pudratchi va buyurtmachi poraxo‘rlik va korrupsiyaga yo‘l qo‘ymaslik bo‘yicha ularga nisbatan qo‘llaniladigan barcha qonuniy talablarga rioya qilishlari shart.</w:t>
      </w:r>
    </w:p>
    <w:p w14:paraId="4C2A354D" w14:textId="77777777" w:rsidR="000B32E6" w:rsidRPr="005A4319" w:rsidRDefault="000B32E6" w:rsidP="000B32E6">
      <w:pPr>
        <w:spacing w:after="0" w:line="240" w:lineRule="auto"/>
        <w:rPr>
          <w:rFonts w:ascii="Times New Roman" w:eastAsia="Times New Roman" w:hAnsi="Times New Roman" w:cs="Times New Roman"/>
          <w:color w:val="000000" w:themeColor="text1"/>
          <w:sz w:val="24"/>
          <w:szCs w:val="24"/>
          <w:lang w:val="uz-Cyrl-UZ" w:eastAsia="ru-RU"/>
        </w:rPr>
      </w:pPr>
    </w:p>
    <w:p w14:paraId="0A4BB513" w14:textId="77777777" w:rsidR="000B32E6" w:rsidRDefault="000B32E6" w:rsidP="00CF14E3">
      <w:pPr>
        <w:spacing w:before="120" w:after="120" w:line="240" w:lineRule="auto"/>
        <w:jc w:val="center"/>
        <w:rPr>
          <w:rFonts w:ascii="Times New Roman" w:eastAsia="Times New Roman" w:hAnsi="Times New Roman" w:cs="Times New Roman"/>
          <w:b/>
          <w:bCs/>
          <w:color w:val="000000" w:themeColor="text1"/>
          <w:sz w:val="24"/>
          <w:szCs w:val="24"/>
          <w:lang w:val="uz-Cyrl-UZ" w:eastAsia="ru-RU"/>
        </w:rPr>
      </w:pPr>
      <w:bookmarkStart w:id="1" w:name="bookmark3"/>
      <w:r w:rsidRPr="005A4319">
        <w:rPr>
          <w:rFonts w:ascii="Times New Roman" w:eastAsia="Times New Roman" w:hAnsi="Times New Roman" w:cs="Times New Roman"/>
          <w:b/>
          <w:bCs/>
          <w:color w:val="000000" w:themeColor="text1"/>
          <w:sz w:val="24"/>
          <w:szCs w:val="24"/>
          <w:lang w:val="uz-Cyrl-UZ" w:eastAsia="ru-RU"/>
        </w:rPr>
        <w:t xml:space="preserve">X. </w:t>
      </w:r>
      <w:bookmarkEnd w:id="1"/>
      <w:r w:rsidR="00384803" w:rsidRPr="005A4319">
        <w:rPr>
          <w:rFonts w:ascii="Times New Roman" w:eastAsia="Times New Roman" w:hAnsi="Times New Roman" w:cs="Times New Roman"/>
          <w:b/>
          <w:bCs/>
          <w:color w:val="000000" w:themeColor="text1"/>
          <w:sz w:val="24"/>
          <w:szCs w:val="24"/>
          <w:lang w:val="uz-Cyrl-UZ" w:eastAsia="ru-RU"/>
        </w:rPr>
        <w:t>ShARTNOMAGA ILOVALAR</w:t>
      </w:r>
    </w:p>
    <w:p w14:paraId="156E552C" w14:textId="77777777" w:rsidR="00F5733A" w:rsidRPr="005A4319" w:rsidRDefault="00F5733A" w:rsidP="00CF14E3">
      <w:pPr>
        <w:spacing w:before="120" w:after="120" w:line="240" w:lineRule="auto"/>
        <w:jc w:val="center"/>
        <w:rPr>
          <w:rFonts w:ascii="Times New Roman" w:eastAsia="Times New Roman" w:hAnsi="Times New Roman" w:cs="Times New Roman"/>
          <w:b/>
          <w:bCs/>
          <w:color w:val="000000" w:themeColor="text1"/>
          <w:sz w:val="24"/>
          <w:szCs w:val="24"/>
          <w:lang w:val="uz-Cyrl-UZ" w:eastAsia="ru-RU"/>
        </w:rPr>
      </w:pPr>
    </w:p>
    <w:p w14:paraId="44C64676" w14:textId="77777777" w:rsidR="00384803" w:rsidRPr="005A4319" w:rsidRDefault="00F5733A" w:rsidP="00B53DAE">
      <w:pPr>
        <w:spacing w:after="0" w:line="240" w:lineRule="auto"/>
        <w:ind w:left="142" w:right="141"/>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 xml:space="preserve">         </w:t>
      </w:r>
      <w:r w:rsidR="00384803" w:rsidRPr="005A4319">
        <w:rPr>
          <w:rFonts w:ascii="Times New Roman" w:eastAsia="Times New Roman" w:hAnsi="Times New Roman" w:cs="Times New Roman"/>
          <w:color w:val="000000" w:themeColor="text1"/>
          <w:sz w:val="24"/>
          <w:szCs w:val="24"/>
          <w:lang w:val="uz-Cyrl-UZ" w:eastAsia="ru-RU"/>
        </w:rPr>
        <w:t>10.1.</w:t>
      </w:r>
      <w:r w:rsidR="00384803" w:rsidRPr="005A4319">
        <w:rPr>
          <w:rFonts w:ascii="Times New Roman" w:eastAsia="Times New Roman" w:hAnsi="Times New Roman" w:cs="Times New Roman"/>
          <w:color w:val="000000" w:themeColor="text1"/>
          <w:sz w:val="24"/>
          <w:szCs w:val="24"/>
          <w:lang w:val="uz-Cyrl-UZ" w:eastAsia="ru-RU"/>
        </w:rPr>
        <w:tab/>
        <w:t>Ushbu shartnomaga quyidagilar ilova qilinadi va ular shartnomaning ajralmas qismi bo‘lib hisoblanadi:</w:t>
      </w:r>
    </w:p>
    <w:p w14:paraId="0589EFAB" w14:textId="77777777" w:rsidR="00384803" w:rsidRPr="005A4319" w:rsidRDefault="00F5733A" w:rsidP="00B53DAE">
      <w:pPr>
        <w:spacing w:after="0" w:line="240" w:lineRule="auto"/>
        <w:ind w:left="142" w:right="141" w:firstLine="425"/>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 xml:space="preserve">   </w:t>
      </w:r>
      <w:r w:rsidR="00384803" w:rsidRPr="005A4319">
        <w:rPr>
          <w:rFonts w:ascii="Times New Roman" w:eastAsia="Times New Roman" w:hAnsi="Times New Roman" w:cs="Times New Roman"/>
          <w:color w:val="000000" w:themeColor="text1"/>
          <w:sz w:val="24"/>
          <w:szCs w:val="24"/>
          <w:lang w:val="uz-Cyrl-UZ" w:eastAsia="ru-RU"/>
        </w:rPr>
        <w:t xml:space="preserve">a) «Energiya ta'minlovchi tashkilot»  va «Energiyani ulgurji </w:t>
      </w:r>
      <w:r w:rsidR="00433356" w:rsidRPr="005A4319">
        <w:rPr>
          <w:rFonts w:ascii="Times New Roman" w:eastAsia="Times New Roman" w:hAnsi="Times New Roman" w:cs="Times New Roman"/>
          <w:color w:val="000000" w:themeColor="text1"/>
          <w:sz w:val="24"/>
          <w:szCs w:val="24"/>
          <w:lang w:val="uz-Cyrl-UZ" w:eastAsia="ru-RU"/>
        </w:rPr>
        <w:t>q</w:t>
      </w:r>
      <w:r w:rsidR="00384803" w:rsidRPr="005A4319">
        <w:rPr>
          <w:rFonts w:ascii="Times New Roman" w:eastAsia="Times New Roman" w:hAnsi="Times New Roman" w:cs="Times New Roman"/>
          <w:color w:val="000000" w:themeColor="text1"/>
          <w:sz w:val="24"/>
          <w:szCs w:val="24"/>
          <w:lang w:val="uz-Cyrl-UZ" w:eastAsia="ru-RU"/>
        </w:rPr>
        <w:t>ayta sotuvchi»  o‘rtasida issi</w:t>
      </w:r>
      <w:r w:rsidR="00433356" w:rsidRPr="005A4319">
        <w:rPr>
          <w:rFonts w:ascii="Times New Roman" w:eastAsia="Times New Roman" w:hAnsi="Times New Roman" w:cs="Times New Roman"/>
          <w:color w:val="000000" w:themeColor="text1"/>
          <w:sz w:val="24"/>
          <w:szCs w:val="24"/>
          <w:lang w:val="uz-Cyrl-UZ" w:eastAsia="ru-RU"/>
        </w:rPr>
        <w:t>q</w:t>
      </w:r>
      <w:r w:rsidR="00384803" w:rsidRPr="005A4319">
        <w:rPr>
          <w:rFonts w:ascii="Times New Roman" w:eastAsia="Times New Roman" w:hAnsi="Times New Roman" w:cs="Times New Roman"/>
          <w:color w:val="000000" w:themeColor="text1"/>
          <w:sz w:val="24"/>
          <w:szCs w:val="24"/>
          <w:lang w:val="uz-Cyrl-UZ" w:eastAsia="ru-RU"/>
        </w:rPr>
        <w:t>lik tarmo</w:t>
      </w:r>
      <w:r w:rsidR="00433356" w:rsidRPr="005A4319">
        <w:rPr>
          <w:rFonts w:ascii="Times New Roman" w:eastAsia="Times New Roman" w:hAnsi="Times New Roman" w:cs="Times New Roman"/>
          <w:color w:val="000000" w:themeColor="text1"/>
          <w:sz w:val="24"/>
          <w:szCs w:val="24"/>
          <w:lang w:val="uz-Cyrl-UZ" w:eastAsia="ru-RU"/>
        </w:rPr>
        <w:t>q</w:t>
      </w:r>
      <w:r w:rsidR="00384803" w:rsidRPr="005A4319">
        <w:rPr>
          <w:rFonts w:ascii="Times New Roman" w:eastAsia="Times New Roman" w:hAnsi="Times New Roman" w:cs="Times New Roman"/>
          <w:color w:val="000000" w:themeColor="text1"/>
          <w:sz w:val="24"/>
          <w:szCs w:val="24"/>
          <w:lang w:val="uz-Cyrl-UZ" w:eastAsia="ru-RU"/>
        </w:rPr>
        <w:t>larining balansga mansubligi b</w:t>
      </w:r>
      <w:r w:rsidR="00433356" w:rsidRPr="005A4319">
        <w:rPr>
          <w:rFonts w:ascii="Times New Roman" w:eastAsia="Times New Roman" w:hAnsi="Times New Roman" w:cs="Times New Roman"/>
          <w:color w:val="000000" w:themeColor="text1"/>
          <w:sz w:val="24"/>
          <w:szCs w:val="24"/>
          <w:lang w:val="uz-Cyrl-UZ" w:eastAsia="ru-RU"/>
        </w:rPr>
        <w:t>o’</w:t>
      </w:r>
      <w:r w:rsidR="00384803" w:rsidRPr="005A4319">
        <w:rPr>
          <w:rFonts w:ascii="Times New Roman" w:eastAsia="Times New Roman" w:hAnsi="Times New Roman" w:cs="Times New Roman"/>
          <w:color w:val="000000" w:themeColor="text1"/>
          <w:sz w:val="24"/>
          <w:szCs w:val="24"/>
          <w:lang w:val="uz-Cyrl-UZ" w:eastAsia="ru-RU"/>
        </w:rPr>
        <w:t>yicha bo‘linish chegaralarini belgilash dalolatnomasi (1-ilova);</w:t>
      </w:r>
    </w:p>
    <w:p w14:paraId="17BC1B96" w14:textId="77777777" w:rsidR="00384803" w:rsidRPr="005A4319" w:rsidRDefault="00384803" w:rsidP="00B53DAE">
      <w:pPr>
        <w:spacing w:after="0" w:line="240" w:lineRule="auto"/>
        <w:ind w:left="142" w:right="141" w:firstLine="567"/>
        <w:jc w:val="both"/>
        <w:rPr>
          <w:rFonts w:ascii="Times New Roman" w:eastAsia="Times New Roman" w:hAnsi="Times New Roman" w:cs="Times New Roman"/>
          <w:color w:val="000000" w:themeColor="text1"/>
          <w:sz w:val="24"/>
          <w:szCs w:val="24"/>
          <w:lang w:val="uz-Cyrl-UZ" w:eastAsia="ru-RU"/>
        </w:rPr>
      </w:pPr>
      <w:r w:rsidRPr="005A4319">
        <w:rPr>
          <w:rFonts w:ascii="Times New Roman" w:eastAsia="Times New Roman" w:hAnsi="Times New Roman" w:cs="Times New Roman"/>
          <w:color w:val="000000" w:themeColor="text1"/>
          <w:sz w:val="24"/>
          <w:szCs w:val="24"/>
          <w:lang w:val="uz-Cyrl-UZ" w:eastAsia="ru-RU"/>
        </w:rPr>
        <w:t xml:space="preserve">b) «Energiyani ulgurji </w:t>
      </w:r>
      <w:r w:rsidR="00C65280" w:rsidRPr="005A4319">
        <w:rPr>
          <w:rFonts w:ascii="Times New Roman" w:eastAsia="Times New Roman" w:hAnsi="Times New Roman" w:cs="Times New Roman"/>
          <w:color w:val="000000" w:themeColor="text1"/>
          <w:sz w:val="24"/>
          <w:szCs w:val="24"/>
          <w:lang w:val="en-US" w:eastAsia="ru-RU"/>
        </w:rPr>
        <w:t>q</w:t>
      </w:r>
      <w:r w:rsidRPr="005A4319">
        <w:rPr>
          <w:rFonts w:ascii="Times New Roman" w:eastAsia="Times New Roman" w:hAnsi="Times New Roman" w:cs="Times New Roman"/>
          <w:color w:val="000000" w:themeColor="text1"/>
          <w:sz w:val="24"/>
          <w:szCs w:val="24"/>
          <w:lang w:val="uz-Cyrl-UZ" w:eastAsia="ru-RU"/>
        </w:rPr>
        <w:t>ayta sotuvchi» ning vakolatl</w:t>
      </w:r>
      <w:proofErr w:type="spellStart"/>
      <w:r w:rsidR="00433356" w:rsidRPr="005A4319">
        <w:rPr>
          <w:rFonts w:ascii="Times New Roman" w:eastAsia="Times New Roman" w:hAnsi="Times New Roman" w:cs="Times New Roman"/>
          <w:color w:val="000000" w:themeColor="text1"/>
          <w:sz w:val="24"/>
          <w:szCs w:val="24"/>
          <w:lang w:val="en-US" w:eastAsia="ru-RU"/>
        </w:rPr>
        <w:t>i</w:t>
      </w:r>
      <w:proofErr w:type="spellEnd"/>
      <w:r w:rsidRPr="005A4319">
        <w:rPr>
          <w:rFonts w:ascii="Times New Roman" w:eastAsia="Times New Roman" w:hAnsi="Times New Roman" w:cs="Times New Roman"/>
          <w:color w:val="000000" w:themeColor="text1"/>
          <w:sz w:val="24"/>
          <w:szCs w:val="24"/>
          <w:lang w:val="uz-Cyrl-UZ" w:eastAsia="ru-RU"/>
        </w:rPr>
        <w:t xml:space="preserve"> mas'ul shaxsini tayinlash to‘g‘risidagi ishonchnoma (2- ilova);</w:t>
      </w:r>
    </w:p>
    <w:p w14:paraId="267B0044" w14:textId="77777777" w:rsidR="00384803" w:rsidRPr="005A4319" w:rsidRDefault="00384803" w:rsidP="00B53DAE">
      <w:pPr>
        <w:spacing w:after="0" w:line="240" w:lineRule="auto"/>
        <w:ind w:right="141" w:firstLine="708"/>
        <w:jc w:val="both"/>
        <w:rPr>
          <w:rFonts w:ascii="Times New Roman" w:eastAsia="Times New Roman" w:hAnsi="Times New Roman" w:cs="Times New Roman"/>
          <w:color w:val="000000" w:themeColor="text1"/>
          <w:sz w:val="24"/>
          <w:szCs w:val="24"/>
          <w:lang w:val="uz-Cyrl-UZ" w:eastAsia="ru-RU"/>
        </w:rPr>
      </w:pPr>
      <w:r w:rsidRPr="005A4319">
        <w:rPr>
          <w:rFonts w:ascii="Times New Roman" w:eastAsia="Times New Roman" w:hAnsi="Times New Roman" w:cs="Times New Roman"/>
          <w:color w:val="000000" w:themeColor="text1"/>
          <w:sz w:val="24"/>
          <w:szCs w:val="24"/>
          <w:lang w:val="uz-Cyrl-UZ" w:eastAsia="ru-RU"/>
        </w:rPr>
        <w:t xml:space="preserve">v) Qabul </w:t>
      </w:r>
      <w:r w:rsidRPr="005A4319">
        <w:rPr>
          <w:rFonts w:ascii="Times New Roman" w:eastAsia="Times New Roman" w:hAnsi="Times New Roman" w:cs="Times New Roman"/>
          <w:color w:val="000000" w:themeColor="text1"/>
          <w:sz w:val="24"/>
          <w:szCs w:val="24"/>
          <w:lang w:val="en-US" w:eastAsia="ru-RU"/>
        </w:rPr>
        <w:t>q</w:t>
      </w:r>
      <w:r w:rsidRPr="005A4319">
        <w:rPr>
          <w:rFonts w:ascii="Times New Roman" w:eastAsia="Times New Roman" w:hAnsi="Times New Roman" w:cs="Times New Roman"/>
          <w:color w:val="000000" w:themeColor="text1"/>
          <w:sz w:val="24"/>
          <w:szCs w:val="24"/>
          <w:lang w:val="uz-Cyrl-UZ" w:eastAsia="ru-RU"/>
        </w:rPr>
        <w:t>ilingan issi</w:t>
      </w:r>
      <w:r w:rsidR="00433356" w:rsidRPr="005A4319">
        <w:rPr>
          <w:rFonts w:ascii="Times New Roman" w:eastAsia="Times New Roman" w:hAnsi="Times New Roman" w:cs="Times New Roman"/>
          <w:color w:val="000000" w:themeColor="text1"/>
          <w:sz w:val="24"/>
          <w:szCs w:val="24"/>
          <w:lang w:val="en-US" w:eastAsia="ru-RU"/>
        </w:rPr>
        <w:t>q</w:t>
      </w:r>
      <w:r w:rsidRPr="005A4319">
        <w:rPr>
          <w:rFonts w:ascii="Times New Roman" w:eastAsia="Times New Roman" w:hAnsi="Times New Roman" w:cs="Times New Roman"/>
          <w:color w:val="000000" w:themeColor="text1"/>
          <w:sz w:val="24"/>
          <w:szCs w:val="24"/>
          <w:lang w:val="uz-Cyrl-UZ" w:eastAsia="ru-RU"/>
        </w:rPr>
        <w:t>lik energiyasi bo‘yicha hisobot (3- Ilova);</w:t>
      </w:r>
    </w:p>
    <w:p w14:paraId="57C60213" w14:textId="77777777" w:rsidR="000B32E6" w:rsidRPr="005A4319" w:rsidRDefault="00384803" w:rsidP="00B53DAE">
      <w:pPr>
        <w:spacing w:after="0" w:line="240" w:lineRule="auto"/>
        <w:ind w:right="141" w:firstLine="708"/>
        <w:jc w:val="both"/>
        <w:rPr>
          <w:rFonts w:ascii="Times New Roman" w:eastAsia="Times New Roman" w:hAnsi="Times New Roman" w:cs="Times New Roman"/>
          <w:color w:val="000000" w:themeColor="text1"/>
          <w:sz w:val="24"/>
          <w:szCs w:val="24"/>
          <w:lang w:val="uz-Cyrl-UZ" w:eastAsia="ru-RU"/>
        </w:rPr>
      </w:pPr>
      <w:r w:rsidRPr="005A4319">
        <w:rPr>
          <w:rFonts w:ascii="Times New Roman" w:eastAsia="Times New Roman" w:hAnsi="Times New Roman" w:cs="Times New Roman"/>
          <w:color w:val="000000" w:themeColor="text1"/>
          <w:sz w:val="24"/>
          <w:szCs w:val="24"/>
          <w:lang w:val="uz-Cyrl-UZ" w:eastAsia="ru-RU"/>
        </w:rPr>
        <w:t>g) Isitish uchun uzatiladigan issi</w:t>
      </w:r>
      <w:r w:rsidR="00433356" w:rsidRPr="005A4319">
        <w:rPr>
          <w:rFonts w:ascii="Times New Roman" w:eastAsia="Times New Roman" w:hAnsi="Times New Roman" w:cs="Times New Roman"/>
          <w:color w:val="000000" w:themeColor="text1"/>
          <w:sz w:val="24"/>
          <w:szCs w:val="24"/>
          <w:lang w:val="en-US" w:eastAsia="ru-RU"/>
        </w:rPr>
        <w:t>q</w:t>
      </w:r>
      <w:r w:rsidRPr="005A4319">
        <w:rPr>
          <w:rFonts w:ascii="Times New Roman" w:eastAsia="Times New Roman" w:hAnsi="Times New Roman" w:cs="Times New Roman"/>
          <w:color w:val="000000" w:themeColor="text1"/>
          <w:sz w:val="24"/>
          <w:szCs w:val="24"/>
          <w:lang w:val="uz-Cyrl-UZ" w:eastAsia="ru-RU"/>
        </w:rPr>
        <w:t xml:space="preserve">lik energiyasining </w:t>
      </w:r>
      <w:r w:rsidR="00433356" w:rsidRPr="005A4319">
        <w:rPr>
          <w:rFonts w:ascii="Times New Roman" w:eastAsia="Times New Roman" w:hAnsi="Times New Roman" w:cs="Times New Roman"/>
          <w:color w:val="000000" w:themeColor="text1"/>
          <w:sz w:val="24"/>
          <w:szCs w:val="24"/>
          <w:lang w:val="en-US" w:eastAsia="ru-RU"/>
        </w:rPr>
        <w:t>h</w:t>
      </w:r>
      <w:r w:rsidRPr="005A4319">
        <w:rPr>
          <w:rFonts w:ascii="Times New Roman" w:eastAsia="Times New Roman" w:hAnsi="Times New Roman" w:cs="Times New Roman"/>
          <w:color w:val="000000" w:themeColor="text1"/>
          <w:sz w:val="24"/>
          <w:szCs w:val="24"/>
          <w:lang w:val="uz-Cyrl-UZ" w:eastAsia="ru-RU"/>
        </w:rPr>
        <w:t>arorat jadvali(4- Ilova).</w:t>
      </w:r>
    </w:p>
    <w:p w14:paraId="624A76C8" w14:textId="77777777" w:rsidR="00F5733A" w:rsidRDefault="00F5733A" w:rsidP="00CF14E3">
      <w:pPr>
        <w:spacing w:before="120" w:after="120" w:line="240" w:lineRule="auto"/>
        <w:jc w:val="center"/>
        <w:rPr>
          <w:rFonts w:ascii="Times New Roman" w:hAnsi="Times New Roman" w:cs="Times New Roman"/>
          <w:b/>
          <w:color w:val="000000" w:themeColor="text1"/>
          <w:sz w:val="24"/>
          <w:szCs w:val="24"/>
          <w:lang w:val="en-US"/>
        </w:rPr>
      </w:pPr>
    </w:p>
    <w:p w14:paraId="5DBBB55D" w14:textId="77777777" w:rsidR="000B32E6" w:rsidRPr="005A4319" w:rsidRDefault="000B32E6" w:rsidP="00CF14E3">
      <w:pPr>
        <w:spacing w:before="120" w:after="120" w:line="240" w:lineRule="auto"/>
        <w:jc w:val="center"/>
        <w:rPr>
          <w:rFonts w:ascii="Times New Roman" w:eastAsia="Times New Roman" w:hAnsi="Times New Roman" w:cs="Times New Roman"/>
          <w:b/>
          <w:bCs/>
          <w:color w:val="000000" w:themeColor="text1"/>
          <w:sz w:val="24"/>
          <w:szCs w:val="24"/>
          <w:lang w:val="uz-Cyrl-UZ" w:eastAsia="ru-RU"/>
        </w:rPr>
      </w:pPr>
      <w:r w:rsidRPr="005A4319">
        <w:rPr>
          <w:rFonts w:ascii="Times New Roman" w:hAnsi="Times New Roman" w:cs="Times New Roman"/>
          <w:b/>
          <w:color w:val="000000" w:themeColor="text1"/>
          <w:sz w:val="24"/>
          <w:szCs w:val="24"/>
          <w:lang w:val="en-US"/>
        </w:rPr>
        <w:t>XI.</w:t>
      </w:r>
      <w:r w:rsidRPr="005A4319">
        <w:rPr>
          <w:rFonts w:ascii="Times New Roman" w:eastAsia="Times New Roman" w:hAnsi="Times New Roman" w:cs="Times New Roman"/>
          <w:b/>
          <w:bCs/>
          <w:color w:val="000000" w:themeColor="text1"/>
          <w:sz w:val="24"/>
          <w:szCs w:val="24"/>
          <w:lang w:val="uz-Cyrl-UZ" w:eastAsia="ru-RU"/>
        </w:rPr>
        <w:t xml:space="preserve"> </w:t>
      </w:r>
      <w:r w:rsidR="00384803" w:rsidRPr="005A4319">
        <w:rPr>
          <w:rFonts w:ascii="Times New Roman" w:eastAsia="Times New Roman" w:hAnsi="Times New Roman" w:cs="Times New Roman"/>
          <w:b/>
          <w:bCs/>
          <w:color w:val="000000" w:themeColor="text1"/>
          <w:sz w:val="24"/>
          <w:szCs w:val="24"/>
          <w:lang w:val="uz-Cyrl-UZ" w:eastAsia="ru-RU"/>
        </w:rPr>
        <w:t>TOMONLARNING MANZILI, BANK REKVIZITLARI VA IMZOLAR</w:t>
      </w:r>
    </w:p>
    <w:p w14:paraId="0529A168" w14:textId="77777777" w:rsidR="000B32E6" w:rsidRPr="005A4319" w:rsidRDefault="000B32E6" w:rsidP="000B32E6">
      <w:pPr>
        <w:spacing w:line="360" w:lineRule="auto"/>
        <w:jc w:val="center"/>
        <w:rPr>
          <w:rFonts w:ascii="Times New Roman" w:hAnsi="Times New Roman" w:cs="Times New Roman"/>
          <w:b/>
          <w:color w:val="000000" w:themeColor="text1"/>
          <w:sz w:val="24"/>
          <w:szCs w:val="24"/>
          <w:lang w:val="en-US"/>
        </w:rPr>
      </w:pPr>
      <w:r w:rsidRPr="005A4319">
        <w:rPr>
          <w:rFonts w:ascii="Times New Roman" w:hAnsi="Times New Roman" w:cs="Times New Roman"/>
          <w:b/>
          <w:color w:val="000000" w:themeColor="text1"/>
          <w:sz w:val="24"/>
          <w:szCs w:val="24"/>
          <w:lang w:val="en-US"/>
        </w:rPr>
        <w:t xml:space="preserve"> </w:t>
      </w:r>
    </w:p>
    <w:p w14:paraId="2921C67C" w14:textId="77777777" w:rsidR="000B32E6" w:rsidRPr="005A4319" w:rsidRDefault="000B32E6" w:rsidP="00F5733A">
      <w:pPr>
        <w:ind w:firstLine="142"/>
        <w:jc w:val="both"/>
        <w:rPr>
          <w:rFonts w:ascii="Times New Roman" w:hAnsi="Times New Roman" w:cs="Times New Roman"/>
          <w:b/>
          <w:bCs/>
          <w:color w:val="000000" w:themeColor="text1"/>
          <w:sz w:val="24"/>
          <w:szCs w:val="24"/>
          <w:lang w:val="en-US"/>
        </w:rPr>
      </w:pPr>
      <w:r w:rsidRPr="005A4319">
        <w:rPr>
          <w:rFonts w:ascii="Times New Roman" w:hAnsi="Times New Roman" w:cs="Times New Roman"/>
          <w:b/>
          <w:bCs/>
          <w:color w:val="000000" w:themeColor="text1"/>
          <w:sz w:val="24"/>
          <w:szCs w:val="24"/>
          <w:lang w:val="en-US"/>
        </w:rPr>
        <w:t xml:space="preserve"> </w:t>
      </w:r>
      <w:r w:rsidRPr="005A4319">
        <w:rPr>
          <w:rFonts w:ascii="Times New Roman" w:hAnsi="Times New Roman" w:cs="Times New Roman"/>
          <w:b/>
          <w:color w:val="000000" w:themeColor="text1"/>
          <w:sz w:val="24"/>
          <w:szCs w:val="24"/>
          <w:lang w:val="uz-Cyrl-UZ"/>
        </w:rPr>
        <w:t>«</w:t>
      </w:r>
      <w:r w:rsidR="00384803" w:rsidRPr="005A4319">
        <w:rPr>
          <w:color w:val="000000" w:themeColor="text1"/>
          <w:lang w:val="en-US"/>
        </w:rPr>
        <w:t xml:space="preserve"> </w:t>
      </w:r>
      <w:r w:rsidR="00384803" w:rsidRPr="005A4319">
        <w:rPr>
          <w:rFonts w:ascii="Times New Roman" w:hAnsi="Times New Roman" w:cs="Times New Roman"/>
          <w:b/>
          <w:color w:val="000000" w:themeColor="text1"/>
          <w:sz w:val="24"/>
          <w:szCs w:val="24"/>
          <w:lang w:val="uz-Cyrl-UZ"/>
        </w:rPr>
        <w:t xml:space="preserve">Energiya ta'minlovchi tashkilot </w:t>
      </w:r>
      <w:r w:rsidRPr="005A4319">
        <w:rPr>
          <w:rFonts w:ascii="Times New Roman" w:hAnsi="Times New Roman" w:cs="Times New Roman"/>
          <w:b/>
          <w:color w:val="000000" w:themeColor="text1"/>
          <w:sz w:val="24"/>
          <w:szCs w:val="24"/>
          <w:lang w:val="uz-Cyrl-UZ"/>
        </w:rPr>
        <w:t>»:</w:t>
      </w:r>
      <w:r w:rsidR="00F5733A">
        <w:rPr>
          <w:rFonts w:ascii="Times New Roman" w:hAnsi="Times New Roman" w:cs="Times New Roman"/>
          <w:b/>
          <w:bCs/>
          <w:color w:val="000000" w:themeColor="text1"/>
          <w:sz w:val="24"/>
          <w:szCs w:val="24"/>
          <w:lang w:val="en-US"/>
        </w:rPr>
        <w:tab/>
      </w:r>
      <w:r w:rsidR="00F5733A">
        <w:rPr>
          <w:rFonts w:ascii="Times New Roman" w:hAnsi="Times New Roman" w:cs="Times New Roman"/>
          <w:b/>
          <w:bCs/>
          <w:color w:val="000000" w:themeColor="text1"/>
          <w:sz w:val="24"/>
          <w:szCs w:val="24"/>
          <w:lang w:val="en-US"/>
        </w:rPr>
        <w:tab/>
      </w:r>
      <w:r w:rsidR="00F5733A" w:rsidRPr="00F5733A">
        <w:rPr>
          <w:rFonts w:ascii="Times New Roman" w:hAnsi="Times New Roman" w:cs="Times New Roman"/>
          <w:b/>
          <w:bCs/>
          <w:color w:val="000000" w:themeColor="text1"/>
          <w:sz w:val="24"/>
          <w:szCs w:val="24"/>
          <w:lang w:val="en-US"/>
        </w:rPr>
        <w:t xml:space="preserve">                 </w:t>
      </w:r>
      <w:r w:rsidRPr="005A4319">
        <w:rPr>
          <w:rFonts w:ascii="Times New Roman" w:hAnsi="Times New Roman" w:cs="Times New Roman"/>
          <w:b/>
          <w:color w:val="000000" w:themeColor="text1"/>
          <w:sz w:val="24"/>
          <w:szCs w:val="24"/>
          <w:lang w:val="uz-Cyrl-UZ"/>
        </w:rPr>
        <w:t>«</w:t>
      </w:r>
      <w:r w:rsidR="00384803" w:rsidRPr="005A4319">
        <w:rPr>
          <w:color w:val="000000" w:themeColor="text1"/>
          <w:lang w:val="en-US"/>
        </w:rPr>
        <w:t xml:space="preserve"> </w:t>
      </w:r>
      <w:r w:rsidR="00384803" w:rsidRPr="005A4319">
        <w:rPr>
          <w:rFonts w:ascii="Times New Roman" w:eastAsia="Times New Roman" w:hAnsi="Times New Roman" w:cs="Times New Roman"/>
          <w:b/>
          <w:color w:val="000000" w:themeColor="text1"/>
          <w:sz w:val="24"/>
          <w:szCs w:val="24"/>
          <w:lang w:val="uz-Cyrl-UZ" w:eastAsia="ru-RU"/>
        </w:rPr>
        <w:t xml:space="preserve">Energiyani ulgurji </w:t>
      </w:r>
      <w:r w:rsidR="00433356" w:rsidRPr="005A4319">
        <w:rPr>
          <w:rFonts w:ascii="Times New Roman" w:eastAsia="Times New Roman" w:hAnsi="Times New Roman" w:cs="Times New Roman"/>
          <w:b/>
          <w:color w:val="000000" w:themeColor="text1"/>
          <w:sz w:val="24"/>
          <w:szCs w:val="24"/>
          <w:lang w:val="en-US" w:eastAsia="ru-RU"/>
        </w:rPr>
        <w:t>q</w:t>
      </w:r>
      <w:r w:rsidR="00384803" w:rsidRPr="005A4319">
        <w:rPr>
          <w:rFonts w:ascii="Times New Roman" w:eastAsia="Times New Roman" w:hAnsi="Times New Roman" w:cs="Times New Roman"/>
          <w:b/>
          <w:color w:val="000000" w:themeColor="text1"/>
          <w:sz w:val="24"/>
          <w:szCs w:val="24"/>
          <w:lang w:val="uz-Cyrl-UZ" w:eastAsia="ru-RU"/>
        </w:rPr>
        <w:t xml:space="preserve">ayta sotuvchi </w:t>
      </w:r>
      <w:r w:rsidRPr="005A4319">
        <w:rPr>
          <w:rFonts w:ascii="Times New Roman" w:hAnsi="Times New Roman" w:cs="Times New Roman"/>
          <w:b/>
          <w:color w:val="000000" w:themeColor="text1"/>
          <w:sz w:val="24"/>
          <w:szCs w:val="24"/>
          <w:lang w:val="uz-Cyrl-UZ"/>
        </w:rPr>
        <w:t>»</w:t>
      </w:r>
      <w:r w:rsidRPr="005A4319">
        <w:rPr>
          <w:rFonts w:ascii="Times New Roman" w:hAnsi="Times New Roman" w:cs="Times New Roman"/>
          <w:b/>
          <w:bCs/>
          <w:color w:val="000000" w:themeColor="text1"/>
          <w:sz w:val="24"/>
          <w:szCs w:val="24"/>
          <w:lang w:val="en-US"/>
        </w:rPr>
        <w:t>:</w:t>
      </w:r>
    </w:p>
    <w:p w14:paraId="0FC84344" w14:textId="77777777" w:rsidR="000B32E6" w:rsidRPr="005A4319" w:rsidRDefault="00384803" w:rsidP="00F5733A">
      <w:pPr>
        <w:pStyle w:val="3"/>
        <w:rPr>
          <w:rFonts w:ascii="Times New Roman" w:hAnsi="Times New Roman" w:cs="Times New Roman"/>
          <w:b/>
          <w:color w:val="000000" w:themeColor="text1"/>
          <w:sz w:val="24"/>
          <w:szCs w:val="24"/>
          <w:lang w:val="en-US"/>
        </w:rPr>
      </w:pPr>
      <w:r w:rsidRPr="005A4319">
        <w:rPr>
          <w:rFonts w:ascii="Times New Roman" w:hAnsi="Times New Roman" w:cs="Times New Roman"/>
          <w:b/>
          <w:color w:val="000000" w:themeColor="text1"/>
          <w:sz w:val="24"/>
          <w:szCs w:val="24"/>
          <w:lang w:val="en-US"/>
        </w:rPr>
        <w:t>«</w:t>
      </w:r>
      <w:proofErr w:type="spellStart"/>
      <w:r w:rsidRPr="005A4319">
        <w:rPr>
          <w:rFonts w:ascii="Times New Roman" w:hAnsi="Times New Roman" w:cs="Times New Roman"/>
          <w:b/>
          <w:color w:val="000000" w:themeColor="text1"/>
          <w:sz w:val="24"/>
          <w:szCs w:val="24"/>
          <w:lang w:val="en-US"/>
        </w:rPr>
        <w:t>Olmaliq</w:t>
      </w:r>
      <w:proofErr w:type="spellEnd"/>
      <w:r w:rsidRPr="005A4319">
        <w:rPr>
          <w:rFonts w:ascii="Times New Roman" w:hAnsi="Times New Roman" w:cs="Times New Roman"/>
          <w:b/>
          <w:color w:val="000000" w:themeColor="text1"/>
          <w:sz w:val="24"/>
          <w:szCs w:val="24"/>
          <w:lang w:val="en-US"/>
        </w:rPr>
        <w:t xml:space="preserve"> KMK » AJ</w:t>
      </w:r>
      <w:r w:rsidR="000B32E6" w:rsidRPr="005A4319">
        <w:rPr>
          <w:rFonts w:ascii="Times New Roman" w:hAnsi="Times New Roman" w:cs="Times New Roman"/>
          <w:b/>
          <w:color w:val="000000" w:themeColor="text1"/>
          <w:sz w:val="24"/>
          <w:szCs w:val="24"/>
          <w:lang w:val="en-US"/>
        </w:rPr>
        <w:tab/>
      </w:r>
      <w:r w:rsidR="000B32E6" w:rsidRPr="005A4319">
        <w:rPr>
          <w:rFonts w:ascii="Times New Roman" w:hAnsi="Times New Roman" w:cs="Times New Roman"/>
          <w:b/>
          <w:color w:val="000000" w:themeColor="text1"/>
          <w:sz w:val="24"/>
          <w:szCs w:val="24"/>
          <w:lang w:val="en-US"/>
        </w:rPr>
        <w:tab/>
      </w:r>
      <w:r w:rsidR="000B32E6" w:rsidRPr="005A4319">
        <w:rPr>
          <w:rFonts w:ascii="Times New Roman" w:hAnsi="Times New Roman" w:cs="Times New Roman"/>
          <w:b/>
          <w:color w:val="000000" w:themeColor="text1"/>
          <w:sz w:val="24"/>
          <w:szCs w:val="24"/>
          <w:lang w:val="en-US"/>
        </w:rPr>
        <w:tab/>
      </w:r>
      <w:r w:rsidR="000B32E6" w:rsidRPr="005A4319">
        <w:rPr>
          <w:rFonts w:ascii="Times New Roman" w:hAnsi="Times New Roman" w:cs="Times New Roman"/>
          <w:b/>
          <w:color w:val="000000" w:themeColor="text1"/>
          <w:sz w:val="24"/>
          <w:szCs w:val="24"/>
          <w:lang w:val="uz-Cyrl-UZ"/>
        </w:rPr>
        <w:t xml:space="preserve">         </w:t>
      </w:r>
      <w:r w:rsidRPr="005A4319">
        <w:rPr>
          <w:rFonts w:ascii="Times New Roman" w:hAnsi="Times New Roman" w:cs="Times New Roman"/>
          <w:b/>
          <w:color w:val="000000" w:themeColor="text1"/>
          <w:sz w:val="24"/>
          <w:szCs w:val="24"/>
          <w:lang w:val="en-US"/>
        </w:rPr>
        <w:t xml:space="preserve">                </w:t>
      </w:r>
      <w:r w:rsidR="000B32E6" w:rsidRPr="005A4319">
        <w:rPr>
          <w:rFonts w:ascii="Times New Roman" w:hAnsi="Times New Roman" w:cs="Times New Roman"/>
          <w:b/>
          <w:color w:val="000000" w:themeColor="text1"/>
          <w:sz w:val="24"/>
          <w:szCs w:val="24"/>
          <w:lang w:val="uz-Cyrl-UZ"/>
        </w:rPr>
        <w:t xml:space="preserve">  </w:t>
      </w:r>
      <w:r w:rsidR="00F5733A">
        <w:rPr>
          <w:rFonts w:ascii="Times New Roman" w:hAnsi="Times New Roman" w:cs="Times New Roman"/>
          <w:b/>
          <w:color w:val="000000" w:themeColor="text1"/>
          <w:sz w:val="24"/>
          <w:szCs w:val="24"/>
          <w:lang w:val="uz-Cyrl-UZ"/>
        </w:rPr>
        <w:t xml:space="preserve">      </w:t>
      </w:r>
      <w:r w:rsidR="000B32E6" w:rsidRPr="005A4319">
        <w:rPr>
          <w:rFonts w:ascii="Times New Roman" w:hAnsi="Times New Roman" w:cs="Times New Roman"/>
          <w:b/>
          <w:color w:val="000000" w:themeColor="text1"/>
          <w:sz w:val="24"/>
          <w:szCs w:val="24"/>
          <w:lang w:val="uz-Cyrl-UZ"/>
        </w:rPr>
        <w:t xml:space="preserve"> </w:t>
      </w:r>
      <w:r w:rsidRPr="005A4319">
        <w:rPr>
          <w:rFonts w:ascii="Times New Roman" w:hAnsi="Times New Roman" w:cs="Times New Roman"/>
          <w:b/>
          <w:color w:val="000000" w:themeColor="text1"/>
          <w:sz w:val="24"/>
          <w:szCs w:val="24"/>
          <w:lang w:val="uz-Cyrl-UZ"/>
        </w:rPr>
        <w:t>MChJ «Olmali</w:t>
      </w:r>
      <w:r w:rsidR="00BA6278" w:rsidRPr="005A4319">
        <w:rPr>
          <w:rFonts w:ascii="Times New Roman" w:hAnsi="Times New Roman" w:cs="Times New Roman"/>
          <w:b/>
          <w:color w:val="000000" w:themeColor="text1"/>
          <w:sz w:val="24"/>
          <w:szCs w:val="24"/>
          <w:lang w:val="en-US"/>
        </w:rPr>
        <w:t>q</w:t>
      </w:r>
      <w:r w:rsidRPr="005A4319">
        <w:rPr>
          <w:rFonts w:ascii="Times New Roman" w:hAnsi="Times New Roman" w:cs="Times New Roman"/>
          <w:b/>
          <w:color w:val="000000" w:themeColor="text1"/>
          <w:sz w:val="24"/>
          <w:szCs w:val="24"/>
          <w:lang w:val="uz-Cyrl-UZ"/>
        </w:rPr>
        <w:t xml:space="preserve"> Issi</w:t>
      </w:r>
      <w:r w:rsidR="00BA6278" w:rsidRPr="005A4319">
        <w:rPr>
          <w:rFonts w:ascii="Times New Roman" w:hAnsi="Times New Roman" w:cs="Times New Roman"/>
          <w:b/>
          <w:color w:val="000000" w:themeColor="text1"/>
          <w:sz w:val="24"/>
          <w:szCs w:val="24"/>
          <w:lang w:val="en-US"/>
        </w:rPr>
        <w:t>q</w:t>
      </w:r>
      <w:r w:rsidRPr="005A4319">
        <w:rPr>
          <w:rFonts w:ascii="Times New Roman" w:hAnsi="Times New Roman" w:cs="Times New Roman"/>
          <w:b/>
          <w:color w:val="000000" w:themeColor="text1"/>
          <w:sz w:val="24"/>
          <w:szCs w:val="24"/>
          <w:lang w:val="uz-Cyrl-UZ"/>
        </w:rPr>
        <w:t>lik Manbai»</w:t>
      </w:r>
    </w:p>
    <w:p w14:paraId="10C92E5F" w14:textId="2D86392A" w:rsidR="000B32E6" w:rsidRPr="005A4319" w:rsidRDefault="00384803" w:rsidP="00F5733A">
      <w:pPr>
        <w:pStyle w:val="3"/>
        <w:ind w:left="284"/>
        <w:rPr>
          <w:rFonts w:ascii="Times New Roman" w:hAnsi="Times New Roman" w:cs="Times New Roman"/>
          <w:color w:val="000000" w:themeColor="text1"/>
          <w:sz w:val="24"/>
          <w:szCs w:val="24"/>
          <w:lang w:val="en-US"/>
        </w:rPr>
      </w:pPr>
      <w:proofErr w:type="spellStart"/>
      <w:r w:rsidRPr="005A4319">
        <w:rPr>
          <w:rFonts w:ascii="Times New Roman" w:hAnsi="Times New Roman" w:cs="Times New Roman"/>
          <w:color w:val="000000" w:themeColor="text1"/>
          <w:sz w:val="24"/>
          <w:szCs w:val="24"/>
          <w:lang w:val="en-US"/>
        </w:rPr>
        <w:t>Olmaliq</w:t>
      </w:r>
      <w:proofErr w:type="spellEnd"/>
      <w:r w:rsidRPr="005A4319">
        <w:rPr>
          <w:rFonts w:ascii="Times New Roman" w:hAnsi="Times New Roman" w:cs="Times New Roman"/>
          <w:color w:val="000000" w:themeColor="text1"/>
          <w:sz w:val="24"/>
          <w:szCs w:val="24"/>
          <w:lang w:val="en-US"/>
        </w:rPr>
        <w:t xml:space="preserve"> </w:t>
      </w:r>
      <w:proofErr w:type="spellStart"/>
      <w:r w:rsidRPr="005A4319">
        <w:rPr>
          <w:rFonts w:ascii="Times New Roman" w:hAnsi="Times New Roman" w:cs="Times New Roman"/>
          <w:color w:val="000000" w:themeColor="text1"/>
          <w:sz w:val="24"/>
          <w:szCs w:val="24"/>
          <w:lang w:val="en-US"/>
        </w:rPr>
        <w:t>sh</w:t>
      </w:r>
      <w:proofErr w:type="spellEnd"/>
      <w:r w:rsidR="000B32E6" w:rsidRPr="005A4319">
        <w:rPr>
          <w:rFonts w:ascii="Times New Roman" w:hAnsi="Times New Roman" w:cs="Times New Roman"/>
          <w:color w:val="000000" w:themeColor="text1"/>
          <w:sz w:val="24"/>
          <w:szCs w:val="24"/>
          <w:lang w:val="en-US"/>
        </w:rPr>
        <w:t xml:space="preserve">, </w:t>
      </w:r>
      <w:r w:rsidR="000B32E6" w:rsidRPr="005A4319">
        <w:rPr>
          <w:rFonts w:ascii="Times New Roman" w:hAnsi="Times New Roman" w:cs="Times New Roman"/>
          <w:color w:val="000000" w:themeColor="text1"/>
          <w:sz w:val="24"/>
          <w:szCs w:val="24"/>
        </w:rPr>
        <w:t>А</w:t>
      </w:r>
      <w:r w:rsidR="000B32E6" w:rsidRPr="005A4319">
        <w:rPr>
          <w:rFonts w:ascii="Times New Roman" w:hAnsi="Times New Roman" w:cs="Times New Roman"/>
          <w:color w:val="000000" w:themeColor="text1"/>
          <w:sz w:val="24"/>
          <w:szCs w:val="24"/>
          <w:lang w:val="en-US"/>
        </w:rPr>
        <w:t xml:space="preserve">. </w:t>
      </w:r>
      <w:proofErr w:type="spellStart"/>
      <w:r w:rsidRPr="005A4319">
        <w:rPr>
          <w:rFonts w:ascii="Times New Roman" w:hAnsi="Times New Roman" w:cs="Times New Roman"/>
          <w:color w:val="000000" w:themeColor="text1"/>
          <w:sz w:val="24"/>
          <w:szCs w:val="24"/>
          <w:lang w:val="en-US"/>
        </w:rPr>
        <w:t>Temur</w:t>
      </w:r>
      <w:proofErr w:type="spellEnd"/>
      <w:r w:rsidRPr="005A4319">
        <w:rPr>
          <w:rFonts w:ascii="Times New Roman" w:hAnsi="Times New Roman" w:cs="Times New Roman"/>
          <w:color w:val="000000" w:themeColor="text1"/>
          <w:sz w:val="24"/>
          <w:szCs w:val="24"/>
          <w:lang w:val="en-US"/>
        </w:rPr>
        <w:t xml:space="preserve"> </w:t>
      </w:r>
      <w:proofErr w:type="spellStart"/>
      <w:r w:rsidRPr="005A4319">
        <w:rPr>
          <w:rFonts w:ascii="Times New Roman" w:hAnsi="Times New Roman" w:cs="Times New Roman"/>
          <w:color w:val="000000" w:themeColor="text1"/>
          <w:sz w:val="24"/>
          <w:szCs w:val="24"/>
          <w:lang w:val="en-US"/>
        </w:rPr>
        <w:t>ko</w:t>
      </w:r>
      <w:r w:rsidR="00B53DAE">
        <w:rPr>
          <w:rFonts w:ascii="Times New Roman" w:hAnsi="Times New Roman" w:cs="Times New Roman"/>
          <w:color w:val="000000" w:themeColor="text1"/>
          <w:sz w:val="24"/>
          <w:szCs w:val="24"/>
          <w:lang w:val="en-US"/>
        </w:rPr>
        <w:t>ʻ</w:t>
      </w:r>
      <w:bookmarkStart w:id="2" w:name="_GoBack"/>
      <w:bookmarkEnd w:id="2"/>
      <w:r w:rsidRPr="005A4319">
        <w:rPr>
          <w:rFonts w:ascii="Times New Roman" w:hAnsi="Times New Roman" w:cs="Times New Roman"/>
          <w:color w:val="000000" w:themeColor="text1"/>
          <w:sz w:val="24"/>
          <w:szCs w:val="24"/>
          <w:lang w:val="en-US"/>
        </w:rPr>
        <w:t>chasi</w:t>
      </w:r>
      <w:proofErr w:type="spellEnd"/>
      <w:r w:rsidR="000B32E6" w:rsidRPr="005A4319">
        <w:rPr>
          <w:rFonts w:ascii="Times New Roman" w:hAnsi="Times New Roman" w:cs="Times New Roman"/>
          <w:color w:val="000000" w:themeColor="text1"/>
          <w:sz w:val="24"/>
          <w:szCs w:val="24"/>
          <w:lang w:val="en-US"/>
        </w:rPr>
        <w:t>, 53</w:t>
      </w:r>
      <w:r w:rsidRPr="005A4319">
        <w:rPr>
          <w:rFonts w:ascii="Times New Roman" w:hAnsi="Times New Roman" w:cs="Times New Roman"/>
          <w:color w:val="000000" w:themeColor="text1"/>
          <w:sz w:val="24"/>
          <w:szCs w:val="24"/>
          <w:lang w:val="en-US"/>
        </w:rPr>
        <w:t>uy</w:t>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t xml:space="preserve">       </w:t>
      </w:r>
      <w:r w:rsidR="000B32E6" w:rsidRPr="005A4319">
        <w:rPr>
          <w:rFonts w:ascii="Times New Roman" w:hAnsi="Times New Roman" w:cs="Times New Roman"/>
          <w:color w:val="000000" w:themeColor="text1"/>
          <w:sz w:val="24"/>
          <w:szCs w:val="24"/>
          <w:lang w:val="en-US"/>
        </w:rPr>
        <w:tab/>
      </w:r>
      <w:proofErr w:type="spellStart"/>
      <w:r w:rsidR="00AF7468" w:rsidRPr="005A4319">
        <w:rPr>
          <w:rFonts w:ascii="Times New Roman" w:hAnsi="Times New Roman" w:cs="Times New Roman"/>
          <w:color w:val="000000" w:themeColor="text1"/>
          <w:sz w:val="24"/>
          <w:szCs w:val="24"/>
          <w:lang w:val="en-US"/>
        </w:rPr>
        <w:t>Olmaliq</w:t>
      </w:r>
      <w:proofErr w:type="spellEnd"/>
      <w:r w:rsidR="00AF7468" w:rsidRPr="005A4319">
        <w:rPr>
          <w:rFonts w:ascii="Times New Roman" w:hAnsi="Times New Roman" w:cs="Times New Roman"/>
          <w:color w:val="000000" w:themeColor="text1"/>
          <w:sz w:val="24"/>
          <w:szCs w:val="24"/>
          <w:lang w:val="en-US"/>
        </w:rPr>
        <w:t xml:space="preserve"> </w:t>
      </w:r>
      <w:proofErr w:type="spellStart"/>
      <w:r w:rsidR="00AF7468" w:rsidRPr="005A4319">
        <w:rPr>
          <w:rFonts w:ascii="Times New Roman" w:hAnsi="Times New Roman" w:cs="Times New Roman"/>
          <w:color w:val="000000" w:themeColor="text1"/>
          <w:sz w:val="24"/>
          <w:szCs w:val="24"/>
          <w:lang w:val="en-US"/>
        </w:rPr>
        <w:t>sh</w:t>
      </w:r>
      <w:proofErr w:type="spellEnd"/>
      <w:r w:rsidR="00AF7468" w:rsidRPr="005A4319">
        <w:rPr>
          <w:rFonts w:ascii="Times New Roman" w:hAnsi="Times New Roman" w:cs="Times New Roman"/>
          <w:color w:val="000000" w:themeColor="text1"/>
          <w:sz w:val="24"/>
          <w:szCs w:val="24"/>
          <w:lang w:val="en-US"/>
        </w:rPr>
        <w:t xml:space="preserve">, </w:t>
      </w:r>
      <w:proofErr w:type="spellStart"/>
      <w:r w:rsidR="00AF7468">
        <w:rPr>
          <w:rFonts w:ascii="Times New Roman" w:hAnsi="Times New Roman" w:cs="Times New Roman"/>
          <w:color w:val="000000" w:themeColor="text1"/>
          <w:sz w:val="24"/>
          <w:szCs w:val="24"/>
          <w:lang w:val="en-US"/>
        </w:rPr>
        <w:t>Xuja</w:t>
      </w:r>
      <w:r w:rsidR="00B53DAE">
        <w:rPr>
          <w:rFonts w:ascii="Times New Roman" w:hAnsi="Times New Roman" w:cs="Times New Roman"/>
          <w:color w:val="000000" w:themeColor="text1"/>
          <w:sz w:val="24"/>
          <w:szCs w:val="24"/>
          <w:lang w:val="en-US"/>
        </w:rPr>
        <w:t>y</w:t>
      </w:r>
      <w:r w:rsidR="00AF7468">
        <w:rPr>
          <w:rFonts w:ascii="Times New Roman" w:hAnsi="Times New Roman" w:cs="Times New Roman"/>
          <w:color w:val="000000" w:themeColor="text1"/>
          <w:sz w:val="24"/>
          <w:szCs w:val="24"/>
          <w:lang w:val="en-US"/>
        </w:rPr>
        <w:t>ev</w:t>
      </w:r>
      <w:proofErr w:type="spellEnd"/>
      <w:r w:rsidR="00AF7468">
        <w:rPr>
          <w:rFonts w:ascii="Times New Roman" w:hAnsi="Times New Roman" w:cs="Times New Roman"/>
          <w:color w:val="000000" w:themeColor="text1"/>
          <w:sz w:val="24"/>
          <w:szCs w:val="24"/>
          <w:lang w:val="en-US"/>
        </w:rPr>
        <w:t xml:space="preserve"> </w:t>
      </w:r>
      <w:proofErr w:type="spellStart"/>
      <w:r w:rsidR="00AF7468">
        <w:rPr>
          <w:rFonts w:ascii="Times New Roman" w:hAnsi="Times New Roman" w:cs="Times New Roman"/>
          <w:color w:val="000000" w:themeColor="text1"/>
          <w:sz w:val="24"/>
          <w:szCs w:val="24"/>
          <w:lang w:val="en-US"/>
        </w:rPr>
        <w:t>ko</w:t>
      </w:r>
      <w:r w:rsidR="00B53DAE">
        <w:rPr>
          <w:rFonts w:ascii="Times New Roman" w:hAnsi="Times New Roman" w:cs="Times New Roman"/>
          <w:color w:val="000000" w:themeColor="text1"/>
          <w:sz w:val="24"/>
          <w:szCs w:val="24"/>
          <w:lang w:val="en-US"/>
        </w:rPr>
        <w:t>ʻ</w:t>
      </w:r>
      <w:r w:rsidR="00AF7468">
        <w:rPr>
          <w:rFonts w:ascii="Times New Roman" w:hAnsi="Times New Roman" w:cs="Times New Roman"/>
          <w:color w:val="000000" w:themeColor="text1"/>
          <w:sz w:val="24"/>
          <w:szCs w:val="24"/>
          <w:lang w:val="en-US"/>
        </w:rPr>
        <w:t>chasi</w:t>
      </w:r>
      <w:proofErr w:type="spellEnd"/>
      <w:r w:rsidR="00AF7468">
        <w:rPr>
          <w:rFonts w:ascii="Times New Roman" w:hAnsi="Times New Roman" w:cs="Times New Roman"/>
          <w:color w:val="000000" w:themeColor="text1"/>
          <w:sz w:val="24"/>
          <w:szCs w:val="24"/>
          <w:lang w:val="en-US"/>
        </w:rPr>
        <w:t>, 20a</w:t>
      </w:r>
      <w:r w:rsidR="000B32E6" w:rsidRPr="005A4319">
        <w:rPr>
          <w:rFonts w:ascii="Times New Roman" w:hAnsi="Times New Roman" w:cs="Times New Roman"/>
          <w:color w:val="000000" w:themeColor="text1"/>
          <w:sz w:val="24"/>
          <w:szCs w:val="24"/>
          <w:lang w:val="en-US"/>
        </w:rPr>
        <w:t xml:space="preserve"> </w:t>
      </w:r>
    </w:p>
    <w:p w14:paraId="11049B80" w14:textId="27E7B46D" w:rsidR="000B32E6" w:rsidRPr="005A4319" w:rsidRDefault="00384803" w:rsidP="00F5733A">
      <w:pPr>
        <w:ind w:left="284"/>
        <w:rPr>
          <w:rFonts w:ascii="Times New Roman" w:hAnsi="Times New Roman" w:cs="Times New Roman"/>
          <w:color w:val="000000" w:themeColor="text1"/>
          <w:sz w:val="24"/>
          <w:szCs w:val="24"/>
          <w:lang w:val="en-US"/>
        </w:rPr>
      </w:pPr>
      <w:r w:rsidRPr="005A4319">
        <w:rPr>
          <w:rFonts w:ascii="Times New Roman" w:hAnsi="Times New Roman" w:cs="Times New Roman"/>
          <w:color w:val="000000" w:themeColor="text1"/>
          <w:sz w:val="24"/>
          <w:szCs w:val="24"/>
          <w:lang w:val="uz-Cyrl-UZ"/>
        </w:rPr>
        <w:t>h</w:t>
      </w:r>
      <w:r w:rsidRPr="005A4319">
        <w:rPr>
          <w:rFonts w:ascii="Times New Roman" w:hAnsi="Times New Roman" w:cs="Times New Roman"/>
          <w:color w:val="000000" w:themeColor="text1"/>
          <w:sz w:val="24"/>
          <w:szCs w:val="24"/>
          <w:lang w:val="en-US"/>
        </w:rPr>
        <w:t>/r</w:t>
      </w:r>
      <w:r w:rsidR="000B32E6" w:rsidRPr="005A4319">
        <w:rPr>
          <w:rFonts w:ascii="Times New Roman" w:hAnsi="Times New Roman" w:cs="Times New Roman"/>
          <w:color w:val="000000" w:themeColor="text1"/>
          <w:sz w:val="24"/>
          <w:szCs w:val="24"/>
          <w:lang w:val="en-US"/>
        </w:rPr>
        <w:t xml:space="preserve"> 20 210 000 200 130 833 001</w:t>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AF7468">
        <w:rPr>
          <w:rFonts w:ascii="Times New Roman" w:hAnsi="Times New Roman" w:cs="Times New Roman"/>
          <w:color w:val="000000" w:themeColor="text1"/>
          <w:sz w:val="24"/>
          <w:szCs w:val="24"/>
          <w:lang w:val="en-US"/>
        </w:rPr>
        <w:t>h/r 20 208 000 504 991 170 001</w:t>
      </w:r>
      <w:r w:rsidR="000B32E6" w:rsidRPr="005A4319">
        <w:rPr>
          <w:rFonts w:ascii="Times New Roman" w:hAnsi="Times New Roman" w:cs="Times New Roman"/>
          <w:color w:val="000000" w:themeColor="text1"/>
          <w:sz w:val="24"/>
          <w:szCs w:val="24"/>
          <w:lang w:val="en-US"/>
        </w:rPr>
        <w:t xml:space="preserve">         </w:t>
      </w:r>
    </w:p>
    <w:p w14:paraId="78CE3EAF" w14:textId="2AFC8388" w:rsidR="000B32E6" w:rsidRPr="005A4319" w:rsidRDefault="00384803" w:rsidP="00F5733A">
      <w:pPr>
        <w:ind w:left="284"/>
        <w:rPr>
          <w:rFonts w:ascii="Times New Roman" w:hAnsi="Times New Roman" w:cs="Times New Roman"/>
          <w:color w:val="000000" w:themeColor="text1"/>
          <w:sz w:val="24"/>
          <w:szCs w:val="24"/>
          <w:lang w:val="en-US"/>
        </w:rPr>
      </w:pPr>
      <w:r w:rsidRPr="005A4319">
        <w:rPr>
          <w:rFonts w:ascii="Times New Roman" w:hAnsi="Times New Roman" w:cs="Times New Roman"/>
          <w:color w:val="000000" w:themeColor="text1"/>
          <w:sz w:val="24"/>
          <w:szCs w:val="24"/>
          <w:lang w:val="en-US"/>
        </w:rPr>
        <w:t>AKIB</w:t>
      </w:r>
      <w:r w:rsidR="000B32E6" w:rsidRPr="005A4319">
        <w:rPr>
          <w:rFonts w:ascii="Times New Roman" w:hAnsi="Times New Roman" w:cs="Times New Roman"/>
          <w:color w:val="000000" w:themeColor="text1"/>
          <w:sz w:val="24"/>
          <w:szCs w:val="24"/>
          <w:lang w:val="en-US"/>
        </w:rPr>
        <w:t xml:space="preserve"> «</w:t>
      </w:r>
      <w:proofErr w:type="spellStart"/>
      <w:r w:rsidRPr="005A4319">
        <w:rPr>
          <w:rFonts w:ascii="Times New Roman" w:hAnsi="Times New Roman" w:cs="Times New Roman"/>
          <w:color w:val="000000" w:themeColor="text1"/>
          <w:sz w:val="24"/>
          <w:szCs w:val="24"/>
          <w:lang w:val="en-US"/>
        </w:rPr>
        <w:t>Ipoteka</w:t>
      </w:r>
      <w:proofErr w:type="spellEnd"/>
      <w:r w:rsidRPr="005A4319">
        <w:rPr>
          <w:rFonts w:ascii="Times New Roman" w:hAnsi="Times New Roman" w:cs="Times New Roman"/>
          <w:color w:val="000000" w:themeColor="text1"/>
          <w:sz w:val="24"/>
          <w:szCs w:val="24"/>
          <w:lang w:val="en-US"/>
        </w:rPr>
        <w:t xml:space="preserve"> Bank</w:t>
      </w:r>
      <w:r w:rsidR="000B32E6" w:rsidRPr="005A4319">
        <w:rPr>
          <w:rFonts w:ascii="Times New Roman" w:hAnsi="Times New Roman" w:cs="Times New Roman"/>
          <w:color w:val="000000" w:themeColor="text1"/>
          <w:sz w:val="24"/>
          <w:szCs w:val="24"/>
          <w:lang w:val="en-US"/>
        </w:rPr>
        <w:t xml:space="preserve">» </w:t>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t xml:space="preserve">          </w:t>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t xml:space="preserve"> </w:t>
      </w:r>
      <w:r w:rsidR="00AF7468">
        <w:rPr>
          <w:rFonts w:ascii="Times New Roman" w:hAnsi="Times New Roman" w:cs="Times New Roman"/>
          <w:color w:val="000000" w:themeColor="text1"/>
          <w:sz w:val="24"/>
          <w:szCs w:val="24"/>
          <w:lang w:val="en-US"/>
        </w:rPr>
        <w:tab/>
      </w:r>
      <w:r w:rsidR="00AF7468" w:rsidRPr="005A4319">
        <w:rPr>
          <w:rFonts w:ascii="Times New Roman" w:hAnsi="Times New Roman" w:cs="Times New Roman"/>
          <w:color w:val="000000" w:themeColor="text1"/>
          <w:sz w:val="24"/>
          <w:szCs w:val="24"/>
          <w:lang w:val="en-US"/>
        </w:rPr>
        <w:t>AKIB «</w:t>
      </w:r>
      <w:proofErr w:type="spellStart"/>
      <w:r w:rsidR="00AF7468" w:rsidRPr="005A4319">
        <w:rPr>
          <w:rFonts w:ascii="Times New Roman" w:hAnsi="Times New Roman" w:cs="Times New Roman"/>
          <w:color w:val="000000" w:themeColor="text1"/>
          <w:sz w:val="24"/>
          <w:szCs w:val="24"/>
          <w:lang w:val="en-US"/>
        </w:rPr>
        <w:t>Ipoteka</w:t>
      </w:r>
      <w:proofErr w:type="spellEnd"/>
      <w:r w:rsidR="00AF7468" w:rsidRPr="005A4319">
        <w:rPr>
          <w:rFonts w:ascii="Times New Roman" w:hAnsi="Times New Roman" w:cs="Times New Roman"/>
          <w:color w:val="000000" w:themeColor="text1"/>
          <w:sz w:val="24"/>
          <w:szCs w:val="24"/>
          <w:lang w:val="en-US"/>
        </w:rPr>
        <w:t xml:space="preserve"> Bank»</w:t>
      </w:r>
    </w:p>
    <w:p w14:paraId="1B47C0D4" w14:textId="113ABD38" w:rsidR="000B32E6" w:rsidRPr="005A4319" w:rsidRDefault="00384803" w:rsidP="00F5733A">
      <w:pPr>
        <w:ind w:left="284"/>
        <w:rPr>
          <w:rFonts w:ascii="Times New Roman" w:hAnsi="Times New Roman" w:cs="Times New Roman"/>
          <w:color w:val="000000" w:themeColor="text1"/>
          <w:sz w:val="24"/>
          <w:szCs w:val="24"/>
          <w:lang w:val="en-US"/>
        </w:rPr>
      </w:pPr>
      <w:proofErr w:type="spellStart"/>
      <w:r w:rsidRPr="005A4319">
        <w:rPr>
          <w:rFonts w:ascii="Times New Roman" w:hAnsi="Times New Roman" w:cs="Times New Roman"/>
          <w:color w:val="000000" w:themeColor="text1"/>
          <w:sz w:val="24"/>
          <w:szCs w:val="24"/>
          <w:lang w:val="en-US"/>
        </w:rPr>
        <w:t>Olmaliq</w:t>
      </w:r>
      <w:proofErr w:type="spellEnd"/>
      <w:r w:rsidRPr="005A4319">
        <w:rPr>
          <w:rFonts w:ascii="Times New Roman" w:hAnsi="Times New Roman" w:cs="Times New Roman"/>
          <w:color w:val="000000" w:themeColor="text1"/>
          <w:sz w:val="24"/>
          <w:szCs w:val="24"/>
          <w:lang w:val="en-US"/>
        </w:rPr>
        <w:t xml:space="preserve"> </w:t>
      </w:r>
      <w:proofErr w:type="spellStart"/>
      <w:r w:rsidRPr="005A4319">
        <w:rPr>
          <w:rFonts w:ascii="Times New Roman" w:hAnsi="Times New Roman" w:cs="Times New Roman"/>
          <w:color w:val="000000" w:themeColor="text1"/>
          <w:sz w:val="24"/>
          <w:szCs w:val="24"/>
          <w:lang w:val="en-US"/>
        </w:rPr>
        <w:t>filiali</w:t>
      </w:r>
      <w:proofErr w:type="spellEnd"/>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AF7468">
        <w:rPr>
          <w:rFonts w:ascii="Times New Roman" w:hAnsi="Times New Roman" w:cs="Times New Roman"/>
          <w:color w:val="000000" w:themeColor="text1"/>
          <w:sz w:val="24"/>
          <w:szCs w:val="24"/>
          <w:lang w:val="en-US"/>
        </w:rPr>
        <w:tab/>
      </w:r>
      <w:r w:rsidR="00AF7468">
        <w:rPr>
          <w:rFonts w:ascii="Times New Roman" w:hAnsi="Times New Roman" w:cs="Times New Roman"/>
          <w:color w:val="000000" w:themeColor="text1"/>
          <w:sz w:val="24"/>
          <w:szCs w:val="24"/>
          <w:lang w:val="en-US"/>
        </w:rPr>
        <w:tab/>
      </w:r>
      <w:proofErr w:type="spellStart"/>
      <w:r w:rsidR="00AF7468" w:rsidRPr="005A4319">
        <w:rPr>
          <w:rFonts w:ascii="Times New Roman" w:hAnsi="Times New Roman" w:cs="Times New Roman"/>
          <w:color w:val="000000" w:themeColor="text1"/>
          <w:sz w:val="24"/>
          <w:szCs w:val="24"/>
          <w:lang w:val="en-US"/>
        </w:rPr>
        <w:t>Olmaliq</w:t>
      </w:r>
      <w:proofErr w:type="spellEnd"/>
      <w:r w:rsidR="00AF7468" w:rsidRPr="005A4319">
        <w:rPr>
          <w:rFonts w:ascii="Times New Roman" w:hAnsi="Times New Roman" w:cs="Times New Roman"/>
          <w:color w:val="000000" w:themeColor="text1"/>
          <w:sz w:val="24"/>
          <w:szCs w:val="24"/>
          <w:lang w:val="en-US"/>
        </w:rPr>
        <w:t xml:space="preserve"> </w:t>
      </w:r>
      <w:proofErr w:type="spellStart"/>
      <w:r w:rsidR="00AF7468" w:rsidRPr="005A4319">
        <w:rPr>
          <w:rFonts w:ascii="Times New Roman" w:hAnsi="Times New Roman" w:cs="Times New Roman"/>
          <w:color w:val="000000" w:themeColor="text1"/>
          <w:sz w:val="24"/>
          <w:szCs w:val="24"/>
          <w:lang w:val="en-US"/>
        </w:rPr>
        <w:t>filiali</w:t>
      </w:r>
      <w:proofErr w:type="spellEnd"/>
    </w:p>
    <w:p w14:paraId="2ABD453B" w14:textId="595F2BE5" w:rsidR="000B32E6" w:rsidRPr="005A4319" w:rsidRDefault="00384803" w:rsidP="00F5733A">
      <w:pPr>
        <w:ind w:left="284"/>
        <w:rPr>
          <w:rFonts w:ascii="Times New Roman" w:hAnsi="Times New Roman" w:cs="Times New Roman"/>
          <w:color w:val="000000" w:themeColor="text1"/>
          <w:sz w:val="24"/>
          <w:szCs w:val="24"/>
          <w:lang w:val="en-US"/>
        </w:rPr>
      </w:pPr>
      <w:r w:rsidRPr="005A4319">
        <w:rPr>
          <w:rFonts w:ascii="Times New Roman" w:hAnsi="Times New Roman" w:cs="Times New Roman"/>
          <w:color w:val="000000" w:themeColor="text1"/>
          <w:sz w:val="24"/>
          <w:szCs w:val="24"/>
          <w:lang w:val="en-US"/>
        </w:rPr>
        <w:t>MFO</w:t>
      </w:r>
      <w:r w:rsidR="000B32E6" w:rsidRPr="005A4319">
        <w:rPr>
          <w:rFonts w:ascii="Times New Roman" w:hAnsi="Times New Roman" w:cs="Times New Roman"/>
          <w:color w:val="000000" w:themeColor="text1"/>
          <w:sz w:val="24"/>
          <w:szCs w:val="24"/>
          <w:lang w:val="en-US"/>
        </w:rPr>
        <w:t xml:space="preserve"> 00459</w:t>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AF7468" w:rsidRPr="005A4319">
        <w:rPr>
          <w:rFonts w:ascii="Times New Roman" w:hAnsi="Times New Roman" w:cs="Times New Roman"/>
          <w:color w:val="000000" w:themeColor="text1"/>
          <w:sz w:val="24"/>
          <w:szCs w:val="24"/>
          <w:lang w:val="en-US"/>
        </w:rPr>
        <w:t>MFO 00459</w:t>
      </w:r>
      <w:r w:rsidR="000B32E6" w:rsidRPr="005A4319">
        <w:rPr>
          <w:rFonts w:ascii="Times New Roman" w:hAnsi="Times New Roman" w:cs="Times New Roman"/>
          <w:color w:val="000000" w:themeColor="text1"/>
          <w:sz w:val="24"/>
          <w:szCs w:val="24"/>
          <w:lang w:val="en-US"/>
        </w:rPr>
        <w:tab/>
      </w:r>
    </w:p>
    <w:p w14:paraId="3A15B576" w14:textId="69B28AF0" w:rsidR="000B32E6" w:rsidRPr="005A4319" w:rsidRDefault="00384803" w:rsidP="00F5733A">
      <w:pPr>
        <w:ind w:left="284"/>
        <w:rPr>
          <w:rFonts w:ascii="Times New Roman" w:hAnsi="Times New Roman" w:cs="Times New Roman"/>
          <w:color w:val="000000" w:themeColor="text1"/>
          <w:sz w:val="24"/>
          <w:szCs w:val="24"/>
          <w:lang w:val="en-US"/>
        </w:rPr>
      </w:pPr>
      <w:r w:rsidRPr="005A4319">
        <w:rPr>
          <w:rFonts w:ascii="Times New Roman" w:hAnsi="Times New Roman" w:cs="Times New Roman"/>
          <w:color w:val="000000" w:themeColor="text1"/>
          <w:sz w:val="24"/>
          <w:szCs w:val="24"/>
          <w:lang w:val="en-US"/>
        </w:rPr>
        <w:t>STIR (INN)</w:t>
      </w:r>
      <w:r w:rsidR="000B32E6" w:rsidRPr="005A4319">
        <w:rPr>
          <w:rFonts w:ascii="Times New Roman" w:hAnsi="Times New Roman" w:cs="Times New Roman"/>
          <w:color w:val="000000" w:themeColor="text1"/>
          <w:sz w:val="24"/>
          <w:szCs w:val="24"/>
          <w:lang w:val="en-US"/>
        </w:rPr>
        <w:t xml:space="preserve"> 202328794</w:t>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r w:rsidR="00AF7468" w:rsidRPr="005A4319">
        <w:rPr>
          <w:rFonts w:ascii="Times New Roman" w:hAnsi="Times New Roman" w:cs="Times New Roman"/>
          <w:color w:val="000000" w:themeColor="text1"/>
          <w:sz w:val="24"/>
          <w:szCs w:val="24"/>
          <w:lang w:val="en-US"/>
        </w:rPr>
        <w:t xml:space="preserve">STIR (INN) </w:t>
      </w:r>
      <w:r w:rsidR="00AF7468">
        <w:rPr>
          <w:rFonts w:ascii="Times New Roman" w:hAnsi="Times New Roman" w:cs="Times New Roman"/>
          <w:color w:val="000000" w:themeColor="text1"/>
          <w:sz w:val="24"/>
          <w:szCs w:val="24"/>
          <w:lang w:val="en-US"/>
        </w:rPr>
        <w:t>207157656</w:t>
      </w:r>
      <w:r w:rsidR="000B32E6" w:rsidRPr="005A4319">
        <w:rPr>
          <w:rFonts w:ascii="Times New Roman" w:hAnsi="Times New Roman" w:cs="Times New Roman"/>
          <w:color w:val="000000" w:themeColor="text1"/>
          <w:sz w:val="24"/>
          <w:szCs w:val="24"/>
          <w:lang w:val="en-US"/>
        </w:rPr>
        <w:tab/>
      </w:r>
      <w:r w:rsidR="000B32E6" w:rsidRPr="005A4319">
        <w:rPr>
          <w:rFonts w:ascii="Times New Roman" w:hAnsi="Times New Roman" w:cs="Times New Roman"/>
          <w:color w:val="000000" w:themeColor="text1"/>
          <w:sz w:val="24"/>
          <w:szCs w:val="24"/>
          <w:lang w:val="en-US"/>
        </w:rPr>
        <w:tab/>
      </w:r>
    </w:p>
    <w:p w14:paraId="6DDF3F37" w14:textId="77777777" w:rsidR="000B32E6" w:rsidRPr="00100C97" w:rsidRDefault="00E446A8" w:rsidP="00F5733A">
      <w:pPr>
        <w:ind w:left="284"/>
        <w:rPr>
          <w:rFonts w:ascii="Times New Roman" w:hAnsi="Times New Roman" w:cs="Times New Roman"/>
          <w:b/>
          <w:color w:val="000000" w:themeColor="text1"/>
          <w:sz w:val="24"/>
          <w:szCs w:val="24"/>
          <w:lang w:val="en-US"/>
        </w:rPr>
      </w:pPr>
      <w:r w:rsidRPr="005A4319">
        <w:rPr>
          <w:rFonts w:ascii="Times New Roman" w:hAnsi="Times New Roman" w:cs="Times New Roman"/>
          <w:color w:val="000000" w:themeColor="text1"/>
          <w:sz w:val="24"/>
          <w:szCs w:val="24"/>
          <w:lang w:val="en-US"/>
        </w:rPr>
        <w:t xml:space="preserve">OKDE </w:t>
      </w:r>
      <w:r w:rsidR="000B32E6" w:rsidRPr="00100C97">
        <w:rPr>
          <w:rFonts w:ascii="Times New Roman" w:hAnsi="Times New Roman" w:cs="Times New Roman"/>
          <w:color w:val="000000" w:themeColor="text1"/>
          <w:sz w:val="24"/>
          <w:szCs w:val="24"/>
          <w:lang w:val="en-US"/>
        </w:rPr>
        <w:t>24440</w:t>
      </w:r>
      <w:r w:rsidR="000B32E6" w:rsidRPr="00100C97">
        <w:rPr>
          <w:rFonts w:ascii="Times New Roman" w:hAnsi="Times New Roman" w:cs="Times New Roman"/>
          <w:color w:val="000000" w:themeColor="text1"/>
          <w:sz w:val="24"/>
          <w:szCs w:val="24"/>
          <w:lang w:val="en-US"/>
        </w:rPr>
        <w:tab/>
      </w:r>
      <w:r w:rsidR="000B32E6" w:rsidRPr="00100C97">
        <w:rPr>
          <w:rFonts w:ascii="Times New Roman" w:hAnsi="Times New Roman" w:cs="Times New Roman"/>
          <w:color w:val="000000" w:themeColor="text1"/>
          <w:sz w:val="24"/>
          <w:szCs w:val="24"/>
          <w:lang w:val="en-US"/>
        </w:rPr>
        <w:tab/>
      </w:r>
    </w:p>
    <w:p w14:paraId="28890888" w14:textId="06924429" w:rsidR="000B32E6" w:rsidRPr="005A4319" w:rsidRDefault="000B32E6" w:rsidP="00F5733A">
      <w:pPr>
        <w:spacing w:line="360" w:lineRule="auto"/>
        <w:ind w:left="-142"/>
        <w:rPr>
          <w:rFonts w:ascii="Times New Roman" w:hAnsi="Times New Roman" w:cs="Times New Roman"/>
          <w:color w:val="000000" w:themeColor="text1"/>
          <w:sz w:val="24"/>
          <w:szCs w:val="24"/>
        </w:rPr>
      </w:pPr>
      <w:r w:rsidRPr="00100C97">
        <w:rPr>
          <w:rFonts w:ascii="Times New Roman" w:hAnsi="Times New Roman" w:cs="Times New Roman"/>
          <w:color w:val="000000" w:themeColor="text1"/>
          <w:sz w:val="24"/>
          <w:szCs w:val="24"/>
          <w:lang w:val="en-US"/>
        </w:rPr>
        <w:tab/>
      </w:r>
      <w:r w:rsidR="00F5733A" w:rsidRPr="00100C97">
        <w:rPr>
          <w:rFonts w:ascii="Times New Roman" w:hAnsi="Times New Roman" w:cs="Times New Roman"/>
          <w:color w:val="000000" w:themeColor="text1"/>
          <w:sz w:val="24"/>
          <w:szCs w:val="24"/>
          <w:lang w:val="en-US"/>
        </w:rPr>
        <w:t xml:space="preserve">    </w:t>
      </w:r>
      <w:r w:rsidRPr="00100C97">
        <w:rPr>
          <w:rFonts w:ascii="Times New Roman" w:hAnsi="Times New Roman" w:cs="Times New Roman"/>
          <w:color w:val="000000" w:themeColor="text1"/>
          <w:sz w:val="24"/>
          <w:szCs w:val="24"/>
          <w:u w:val="single"/>
          <w:lang w:val="en-US"/>
        </w:rPr>
        <w:tab/>
      </w:r>
      <w:r w:rsidRPr="00100C97">
        <w:rPr>
          <w:rFonts w:ascii="Times New Roman" w:hAnsi="Times New Roman" w:cs="Times New Roman"/>
          <w:color w:val="000000" w:themeColor="text1"/>
          <w:sz w:val="24"/>
          <w:szCs w:val="24"/>
          <w:u w:val="single"/>
          <w:lang w:val="en-US"/>
        </w:rPr>
        <w:tab/>
      </w:r>
      <w:r w:rsidRPr="00100C97">
        <w:rPr>
          <w:rFonts w:ascii="Times New Roman" w:hAnsi="Times New Roman" w:cs="Times New Roman"/>
          <w:color w:val="000000" w:themeColor="text1"/>
          <w:sz w:val="24"/>
          <w:szCs w:val="24"/>
          <w:u w:val="single"/>
          <w:lang w:val="en-US"/>
        </w:rPr>
        <w:tab/>
      </w:r>
      <w:r w:rsidRPr="00100C97">
        <w:rPr>
          <w:rFonts w:ascii="Times New Roman" w:hAnsi="Times New Roman" w:cs="Times New Roman"/>
          <w:color w:val="000000" w:themeColor="text1"/>
          <w:sz w:val="24"/>
          <w:szCs w:val="24"/>
          <w:u w:val="single"/>
          <w:lang w:val="en-US"/>
        </w:rPr>
        <w:tab/>
      </w:r>
      <w:r w:rsidRPr="00100C97">
        <w:rPr>
          <w:rFonts w:ascii="Times New Roman" w:hAnsi="Times New Roman" w:cs="Times New Roman"/>
          <w:color w:val="000000" w:themeColor="text1"/>
          <w:sz w:val="24"/>
          <w:szCs w:val="24"/>
          <w:u w:val="single"/>
          <w:lang w:val="en-US"/>
        </w:rPr>
        <w:tab/>
      </w:r>
      <w:r w:rsidRPr="005A4319">
        <w:rPr>
          <w:rFonts w:ascii="Times New Roman" w:hAnsi="Times New Roman" w:cs="Times New Roman"/>
          <w:color w:val="000000" w:themeColor="text1"/>
          <w:sz w:val="24"/>
          <w:szCs w:val="24"/>
        </w:rPr>
        <w:tab/>
      </w:r>
      <w:r w:rsidRPr="005A4319">
        <w:rPr>
          <w:rFonts w:ascii="Times New Roman" w:hAnsi="Times New Roman" w:cs="Times New Roman"/>
          <w:color w:val="000000" w:themeColor="text1"/>
          <w:sz w:val="24"/>
          <w:szCs w:val="24"/>
        </w:rPr>
        <w:tab/>
      </w:r>
      <w:r w:rsidRPr="005A4319">
        <w:rPr>
          <w:rFonts w:ascii="Times New Roman" w:hAnsi="Times New Roman" w:cs="Times New Roman"/>
          <w:color w:val="000000" w:themeColor="text1"/>
          <w:sz w:val="24"/>
          <w:szCs w:val="24"/>
        </w:rPr>
        <w:tab/>
      </w:r>
      <w:r w:rsidR="00F5733A">
        <w:rPr>
          <w:rFonts w:ascii="Times New Roman" w:hAnsi="Times New Roman" w:cs="Times New Roman"/>
          <w:color w:val="000000" w:themeColor="text1"/>
          <w:sz w:val="24"/>
          <w:szCs w:val="24"/>
        </w:rPr>
        <w:t xml:space="preserve">        </w:t>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u w:val="single"/>
        </w:rPr>
        <w:tab/>
      </w:r>
    </w:p>
    <w:p w14:paraId="2C192472" w14:textId="344D7C30" w:rsidR="000B32E6" w:rsidRPr="005A4319" w:rsidRDefault="000B32E6" w:rsidP="00F5733A">
      <w:pPr>
        <w:spacing w:line="360" w:lineRule="auto"/>
        <w:ind w:left="-142"/>
        <w:rPr>
          <w:rFonts w:ascii="Times New Roman" w:hAnsi="Times New Roman" w:cs="Times New Roman"/>
          <w:color w:val="000000" w:themeColor="text1"/>
          <w:sz w:val="24"/>
          <w:szCs w:val="24"/>
          <w:u w:val="single"/>
        </w:rPr>
      </w:pPr>
      <w:r w:rsidRPr="005A4319">
        <w:rPr>
          <w:rFonts w:ascii="Times New Roman" w:hAnsi="Times New Roman" w:cs="Times New Roman"/>
          <w:color w:val="000000" w:themeColor="text1"/>
          <w:sz w:val="24"/>
          <w:szCs w:val="24"/>
        </w:rPr>
        <w:tab/>
      </w:r>
      <w:r w:rsidR="00F5733A">
        <w:rPr>
          <w:rFonts w:ascii="Times New Roman" w:hAnsi="Times New Roman" w:cs="Times New Roman"/>
          <w:color w:val="000000" w:themeColor="text1"/>
          <w:sz w:val="24"/>
          <w:szCs w:val="24"/>
        </w:rPr>
        <w:t xml:space="preserve">    </w:t>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rPr>
        <w:tab/>
      </w:r>
      <w:r w:rsidRPr="005A4319">
        <w:rPr>
          <w:rFonts w:ascii="Times New Roman" w:hAnsi="Times New Roman" w:cs="Times New Roman"/>
          <w:color w:val="000000" w:themeColor="text1"/>
          <w:sz w:val="24"/>
          <w:szCs w:val="24"/>
        </w:rPr>
        <w:tab/>
      </w:r>
      <w:r w:rsidRPr="005A4319">
        <w:rPr>
          <w:rFonts w:ascii="Times New Roman" w:hAnsi="Times New Roman" w:cs="Times New Roman"/>
          <w:color w:val="000000" w:themeColor="text1"/>
          <w:sz w:val="24"/>
          <w:szCs w:val="24"/>
        </w:rPr>
        <w:tab/>
      </w:r>
      <w:r w:rsidR="00F5733A">
        <w:rPr>
          <w:rFonts w:ascii="Times New Roman" w:hAnsi="Times New Roman" w:cs="Times New Roman"/>
          <w:color w:val="000000" w:themeColor="text1"/>
          <w:sz w:val="24"/>
          <w:szCs w:val="24"/>
        </w:rPr>
        <w:t xml:space="preserve">        </w:t>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u w:val="single"/>
        </w:rPr>
        <w:tab/>
      </w:r>
    </w:p>
    <w:p w14:paraId="5B97F77D" w14:textId="77777777" w:rsidR="000B32E6" w:rsidRPr="005A4319" w:rsidRDefault="000B32E6" w:rsidP="000B32E6">
      <w:pPr>
        <w:spacing w:line="360" w:lineRule="auto"/>
        <w:rPr>
          <w:rFonts w:ascii="Times New Roman" w:hAnsi="Times New Roman" w:cs="Times New Roman"/>
          <w:color w:val="000000" w:themeColor="text1"/>
          <w:sz w:val="24"/>
          <w:szCs w:val="24"/>
        </w:rPr>
      </w:pPr>
    </w:p>
    <w:p w14:paraId="6FFE5A96" w14:textId="0976F8F4" w:rsidR="000B32E6" w:rsidRPr="005A4319" w:rsidRDefault="000B32E6" w:rsidP="00F5733A">
      <w:pPr>
        <w:spacing w:line="360" w:lineRule="auto"/>
        <w:ind w:firstLine="142"/>
        <w:rPr>
          <w:rFonts w:ascii="Times New Roman" w:hAnsi="Times New Roman" w:cs="Times New Roman"/>
          <w:color w:val="000000" w:themeColor="text1"/>
          <w:sz w:val="24"/>
          <w:szCs w:val="24"/>
        </w:rPr>
      </w:pPr>
      <w:r w:rsidRPr="005A4319">
        <w:rPr>
          <w:rFonts w:ascii="Times New Roman" w:hAnsi="Times New Roman" w:cs="Times New Roman"/>
          <w:color w:val="000000" w:themeColor="text1"/>
          <w:sz w:val="24"/>
          <w:szCs w:val="24"/>
        </w:rPr>
        <w:t>«</w:t>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rPr>
        <w:t>»</w:t>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rPr>
        <w:t>20</w:t>
      </w:r>
      <w:r w:rsidRPr="005A4319">
        <w:rPr>
          <w:rFonts w:ascii="Times New Roman" w:hAnsi="Times New Roman" w:cs="Times New Roman"/>
          <w:color w:val="000000" w:themeColor="text1"/>
          <w:sz w:val="24"/>
          <w:szCs w:val="24"/>
          <w:u w:val="single"/>
        </w:rPr>
        <w:t xml:space="preserve">   </w:t>
      </w:r>
      <w:r w:rsidRPr="005A4319">
        <w:rPr>
          <w:rFonts w:ascii="Times New Roman" w:hAnsi="Times New Roman" w:cs="Times New Roman"/>
          <w:color w:val="000000" w:themeColor="text1"/>
          <w:sz w:val="24"/>
          <w:szCs w:val="24"/>
        </w:rPr>
        <w:t xml:space="preserve"> </w:t>
      </w:r>
      <w:r w:rsidR="00E446A8" w:rsidRPr="005A4319">
        <w:rPr>
          <w:rFonts w:ascii="Times New Roman" w:hAnsi="Times New Roman" w:cs="Times New Roman"/>
          <w:color w:val="000000" w:themeColor="text1"/>
          <w:sz w:val="24"/>
          <w:szCs w:val="24"/>
          <w:lang w:val="en-US"/>
        </w:rPr>
        <w:t>y</w:t>
      </w:r>
      <w:r w:rsidRPr="005A4319">
        <w:rPr>
          <w:rFonts w:ascii="Times New Roman" w:hAnsi="Times New Roman" w:cs="Times New Roman"/>
          <w:color w:val="000000" w:themeColor="text1"/>
          <w:sz w:val="24"/>
          <w:szCs w:val="24"/>
        </w:rPr>
        <w:t>.</w:t>
      </w:r>
      <w:r w:rsidRPr="005A4319">
        <w:rPr>
          <w:rFonts w:ascii="Times New Roman" w:hAnsi="Times New Roman" w:cs="Times New Roman"/>
          <w:color w:val="000000" w:themeColor="text1"/>
          <w:sz w:val="24"/>
          <w:szCs w:val="24"/>
        </w:rPr>
        <w:tab/>
      </w:r>
      <w:r w:rsidRPr="005A4319">
        <w:rPr>
          <w:rFonts w:ascii="Times New Roman" w:hAnsi="Times New Roman" w:cs="Times New Roman"/>
          <w:color w:val="000000" w:themeColor="text1"/>
          <w:sz w:val="24"/>
          <w:szCs w:val="24"/>
        </w:rPr>
        <w:tab/>
      </w:r>
      <w:r w:rsidRPr="005A4319">
        <w:rPr>
          <w:rFonts w:ascii="Times New Roman" w:hAnsi="Times New Roman" w:cs="Times New Roman"/>
          <w:color w:val="000000" w:themeColor="text1"/>
          <w:sz w:val="24"/>
          <w:szCs w:val="24"/>
        </w:rPr>
        <w:tab/>
      </w:r>
      <w:r w:rsidRPr="005A4319">
        <w:rPr>
          <w:rFonts w:ascii="Times New Roman" w:hAnsi="Times New Roman" w:cs="Times New Roman"/>
          <w:color w:val="000000" w:themeColor="text1"/>
          <w:sz w:val="24"/>
          <w:szCs w:val="24"/>
        </w:rPr>
        <w:tab/>
      </w:r>
      <w:r w:rsidR="00F5733A">
        <w:rPr>
          <w:rFonts w:ascii="Times New Roman" w:hAnsi="Times New Roman" w:cs="Times New Roman"/>
          <w:color w:val="000000" w:themeColor="text1"/>
          <w:sz w:val="24"/>
          <w:szCs w:val="24"/>
        </w:rPr>
        <w:t xml:space="preserve">      </w:t>
      </w:r>
      <w:r w:rsidR="00B53DAE">
        <w:rPr>
          <w:rFonts w:ascii="Times New Roman" w:hAnsi="Times New Roman" w:cs="Times New Roman"/>
          <w:color w:val="000000" w:themeColor="text1"/>
          <w:sz w:val="24"/>
          <w:szCs w:val="24"/>
          <w:lang w:val="en-US"/>
        </w:rPr>
        <w:t xml:space="preserve">              </w:t>
      </w:r>
      <w:r w:rsidR="00F5733A">
        <w:rPr>
          <w:rFonts w:ascii="Times New Roman" w:hAnsi="Times New Roman" w:cs="Times New Roman"/>
          <w:color w:val="000000" w:themeColor="text1"/>
          <w:sz w:val="24"/>
          <w:szCs w:val="24"/>
        </w:rPr>
        <w:t xml:space="preserve">   </w:t>
      </w:r>
      <w:r w:rsidRPr="005A4319">
        <w:rPr>
          <w:rFonts w:ascii="Times New Roman" w:hAnsi="Times New Roman" w:cs="Times New Roman"/>
          <w:color w:val="000000" w:themeColor="text1"/>
          <w:sz w:val="24"/>
          <w:szCs w:val="24"/>
        </w:rPr>
        <w:t>«</w:t>
      </w:r>
      <w:r w:rsidR="00B53DAE" w:rsidRPr="005A4319">
        <w:rPr>
          <w:rFonts w:ascii="Times New Roman" w:hAnsi="Times New Roman" w:cs="Times New Roman"/>
          <w:color w:val="000000" w:themeColor="text1"/>
          <w:sz w:val="24"/>
          <w:szCs w:val="24"/>
          <w:u w:val="single"/>
        </w:rPr>
        <w:tab/>
      </w:r>
      <w:r w:rsidRPr="005A4319">
        <w:rPr>
          <w:rFonts w:ascii="Times New Roman" w:hAnsi="Times New Roman" w:cs="Times New Roman"/>
          <w:color w:val="000000" w:themeColor="text1"/>
          <w:sz w:val="24"/>
          <w:szCs w:val="24"/>
        </w:rPr>
        <w:t>»</w:t>
      </w:r>
      <w:r w:rsidR="00F5733A">
        <w:rPr>
          <w:rFonts w:ascii="Times New Roman" w:hAnsi="Times New Roman" w:cs="Times New Roman"/>
          <w:color w:val="000000" w:themeColor="text1"/>
          <w:sz w:val="24"/>
          <w:szCs w:val="24"/>
          <w:u w:val="single"/>
        </w:rPr>
        <w:tab/>
        <w:t xml:space="preserve">        </w:t>
      </w:r>
      <w:r w:rsidRPr="005A4319">
        <w:rPr>
          <w:rFonts w:ascii="Times New Roman" w:hAnsi="Times New Roman" w:cs="Times New Roman"/>
          <w:color w:val="000000" w:themeColor="text1"/>
          <w:sz w:val="24"/>
          <w:szCs w:val="24"/>
        </w:rPr>
        <w:t xml:space="preserve">20__ </w:t>
      </w:r>
      <w:r w:rsidR="00E446A8" w:rsidRPr="005A4319">
        <w:rPr>
          <w:rFonts w:ascii="Times New Roman" w:hAnsi="Times New Roman" w:cs="Times New Roman"/>
          <w:color w:val="000000" w:themeColor="text1"/>
          <w:sz w:val="24"/>
          <w:szCs w:val="24"/>
          <w:lang w:val="en-US"/>
        </w:rPr>
        <w:t>y</w:t>
      </w:r>
      <w:r w:rsidRPr="005A4319">
        <w:rPr>
          <w:rFonts w:ascii="Times New Roman" w:hAnsi="Times New Roman" w:cs="Times New Roman"/>
          <w:color w:val="000000" w:themeColor="text1"/>
          <w:sz w:val="24"/>
          <w:szCs w:val="24"/>
        </w:rPr>
        <w:t>.</w:t>
      </w:r>
    </w:p>
    <w:p w14:paraId="0BE62714" w14:textId="77777777" w:rsidR="000B32E6" w:rsidRPr="005A4319" w:rsidRDefault="000B32E6" w:rsidP="000B32E6">
      <w:pPr>
        <w:spacing w:line="360" w:lineRule="auto"/>
        <w:ind w:firstLine="709"/>
        <w:rPr>
          <w:rFonts w:ascii="Times New Roman" w:hAnsi="Times New Roman" w:cs="Times New Roman"/>
          <w:color w:val="000000" w:themeColor="text1"/>
          <w:sz w:val="24"/>
          <w:szCs w:val="24"/>
        </w:rPr>
      </w:pPr>
    </w:p>
    <w:p w14:paraId="1775E40A" w14:textId="77777777" w:rsidR="000B32E6" w:rsidRPr="005A4319" w:rsidRDefault="000B32E6" w:rsidP="000B32E6">
      <w:pPr>
        <w:spacing w:line="360" w:lineRule="auto"/>
        <w:ind w:firstLine="709"/>
        <w:rPr>
          <w:color w:val="000000" w:themeColor="text1"/>
        </w:rPr>
      </w:pPr>
    </w:p>
    <w:p w14:paraId="20BA08D6" w14:textId="77777777" w:rsidR="000B32E6" w:rsidRPr="005A4319" w:rsidRDefault="000B32E6" w:rsidP="000B32E6">
      <w:pPr>
        <w:spacing w:line="360" w:lineRule="auto"/>
        <w:ind w:firstLine="709"/>
        <w:rPr>
          <w:color w:val="000000" w:themeColor="text1"/>
        </w:rPr>
      </w:pPr>
    </w:p>
    <w:p w14:paraId="1BF1ABDF" w14:textId="77777777" w:rsidR="000B32E6" w:rsidRPr="005A4319" w:rsidRDefault="000B32E6" w:rsidP="000B32E6">
      <w:pPr>
        <w:spacing w:line="360" w:lineRule="auto"/>
        <w:ind w:firstLine="709"/>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1980"/>
        <w:gridCol w:w="1982"/>
      </w:tblGrid>
      <w:tr w:rsidR="005A4319" w:rsidRPr="005A4319" w14:paraId="474C73CF" w14:textId="77777777" w:rsidTr="00D03460">
        <w:trPr>
          <w:trHeight w:val="61"/>
        </w:trPr>
        <w:tc>
          <w:tcPr>
            <w:tcW w:w="6070" w:type="dxa"/>
            <w:gridSpan w:val="3"/>
            <w:shd w:val="clear" w:color="auto" w:fill="auto"/>
            <w:vAlign w:val="center"/>
          </w:tcPr>
          <w:p w14:paraId="215B5158" w14:textId="77777777" w:rsidR="000B32E6" w:rsidRPr="005A4319" w:rsidRDefault="000B32E6" w:rsidP="00D03460">
            <w:pPr>
              <w:jc w:val="center"/>
              <w:rPr>
                <w:b/>
                <w:color w:val="000000" w:themeColor="text1"/>
              </w:rPr>
            </w:pPr>
            <w:r w:rsidRPr="005A4319">
              <w:rPr>
                <w:b/>
                <w:color w:val="000000" w:themeColor="text1"/>
                <w:lang w:val="en-US"/>
              </w:rPr>
              <w:t>VIZA</w:t>
            </w:r>
            <w:r w:rsidRPr="005A4319">
              <w:rPr>
                <w:b/>
                <w:color w:val="000000" w:themeColor="text1"/>
              </w:rPr>
              <w:t xml:space="preserve"> </w:t>
            </w:r>
            <w:r w:rsidRPr="005A4319">
              <w:rPr>
                <w:b/>
                <w:color w:val="000000" w:themeColor="text1"/>
                <w:lang w:val="en-US"/>
              </w:rPr>
              <w:t>QO</w:t>
            </w:r>
            <w:r w:rsidRPr="005A4319">
              <w:rPr>
                <w:b/>
                <w:color w:val="000000" w:themeColor="text1"/>
              </w:rPr>
              <w:t>’</w:t>
            </w:r>
            <w:r w:rsidRPr="005A4319">
              <w:rPr>
                <w:b/>
                <w:color w:val="000000" w:themeColor="text1"/>
                <w:lang w:val="en-US"/>
              </w:rPr>
              <w:t>YILDI</w:t>
            </w:r>
          </w:p>
        </w:tc>
      </w:tr>
      <w:tr w:rsidR="005A4319" w:rsidRPr="005A4319" w14:paraId="061D8263" w14:textId="77777777" w:rsidTr="00D03460">
        <w:trPr>
          <w:trHeight w:val="89"/>
        </w:trPr>
        <w:tc>
          <w:tcPr>
            <w:tcW w:w="2108" w:type="dxa"/>
            <w:shd w:val="clear" w:color="auto" w:fill="auto"/>
            <w:vAlign w:val="center"/>
          </w:tcPr>
          <w:p w14:paraId="5B03BA0B" w14:textId="77777777" w:rsidR="000B32E6" w:rsidRPr="005A4319" w:rsidRDefault="000B32E6" w:rsidP="00D03460">
            <w:pPr>
              <w:jc w:val="center"/>
              <w:rPr>
                <w:b/>
                <w:color w:val="000000" w:themeColor="text1"/>
              </w:rPr>
            </w:pPr>
            <w:r w:rsidRPr="005A4319">
              <w:rPr>
                <w:b/>
                <w:color w:val="000000" w:themeColor="text1"/>
                <w:lang w:val="en-US"/>
              </w:rPr>
              <w:t>BO</w:t>
            </w:r>
            <w:r w:rsidRPr="005A4319">
              <w:rPr>
                <w:b/>
                <w:color w:val="000000" w:themeColor="text1"/>
              </w:rPr>
              <w:t>’</w:t>
            </w:r>
            <w:r w:rsidRPr="005A4319">
              <w:rPr>
                <w:b/>
                <w:color w:val="000000" w:themeColor="text1"/>
                <w:lang w:val="en-US"/>
              </w:rPr>
              <w:t>LIMLAR</w:t>
            </w:r>
          </w:p>
        </w:tc>
        <w:tc>
          <w:tcPr>
            <w:tcW w:w="1980" w:type="dxa"/>
            <w:shd w:val="clear" w:color="auto" w:fill="auto"/>
            <w:vAlign w:val="center"/>
          </w:tcPr>
          <w:p w14:paraId="39051CC7" w14:textId="77777777" w:rsidR="000B32E6" w:rsidRPr="005A4319" w:rsidRDefault="000B32E6" w:rsidP="00D03460">
            <w:pPr>
              <w:jc w:val="center"/>
              <w:rPr>
                <w:b/>
                <w:color w:val="000000" w:themeColor="text1"/>
              </w:rPr>
            </w:pPr>
            <w:r w:rsidRPr="005A4319">
              <w:rPr>
                <w:b/>
                <w:color w:val="000000" w:themeColor="text1"/>
                <w:lang w:val="en-US"/>
              </w:rPr>
              <w:t>SANA</w:t>
            </w:r>
          </w:p>
        </w:tc>
        <w:tc>
          <w:tcPr>
            <w:tcW w:w="1981" w:type="dxa"/>
            <w:shd w:val="clear" w:color="auto" w:fill="auto"/>
            <w:vAlign w:val="center"/>
          </w:tcPr>
          <w:p w14:paraId="142DBD89" w14:textId="77777777" w:rsidR="000B32E6" w:rsidRPr="005A4319" w:rsidRDefault="000B32E6" w:rsidP="00D03460">
            <w:pPr>
              <w:jc w:val="center"/>
              <w:rPr>
                <w:b/>
                <w:color w:val="000000" w:themeColor="text1"/>
              </w:rPr>
            </w:pPr>
            <w:r w:rsidRPr="005A4319">
              <w:rPr>
                <w:b/>
                <w:color w:val="000000" w:themeColor="text1"/>
                <w:lang w:val="en-US"/>
              </w:rPr>
              <w:t>IMZO</w:t>
            </w:r>
          </w:p>
          <w:p w14:paraId="39CCEFEF" w14:textId="77777777" w:rsidR="000B32E6" w:rsidRPr="005A4319" w:rsidRDefault="000B32E6" w:rsidP="00D03460">
            <w:pPr>
              <w:jc w:val="center"/>
              <w:rPr>
                <w:b/>
                <w:color w:val="000000" w:themeColor="text1"/>
              </w:rPr>
            </w:pPr>
            <w:r w:rsidRPr="005A4319">
              <w:rPr>
                <w:b/>
                <w:color w:val="000000" w:themeColor="text1"/>
              </w:rPr>
              <w:t>(</w:t>
            </w:r>
            <w:proofErr w:type="spellStart"/>
            <w:r w:rsidRPr="005A4319">
              <w:rPr>
                <w:b/>
                <w:color w:val="000000" w:themeColor="text1"/>
                <w:lang w:val="en-US"/>
              </w:rPr>
              <w:t>familiyasi</w:t>
            </w:r>
            <w:proofErr w:type="spellEnd"/>
            <w:r w:rsidRPr="005A4319">
              <w:rPr>
                <w:b/>
                <w:color w:val="000000" w:themeColor="text1"/>
              </w:rPr>
              <w:t>)</w:t>
            </w:r>
          </w:p>
        </w:tc>
      </w:tr>
      <w:tr w:rsidR="005A4319" w:rsidRPr="005A4319" w14:paraId="13A89A7F" w14:textId="77777777" w:rsidTr="00D03460">
        <w:trPr>
          <w:trHeight w:val="61"/>
        </w:trPr>
        <w:tc>
          <w:tcPr>
            <w:tcW w:w="2108" w:type="dxa"/>
            <w:shd w:val="clear" w:color="auto" w:fill="auto"/>
            <w:vAlign w:val="center"/>
          </w:tcPr>
          <w:p w14:paraId="351FCC48" w14:textId="77777777" w:rsidR="000B32E6" w:rsidRPr="00F5733A" w:rsidRDefault="00E446A8" w:rsidP="00D03460">
            <w:pPr>
              <w:rPr>
                <w:color w:val="000000" w:themeColor="text1"/>
              </w:rPr>
            </w:pPr>
            <w:r w:rsidRPr="005A4319">
              <w:rPr>
                <w:color w:val="000000" w:themeColor="text1"/>
                <w:lang w:val="en-US"/>
              </w:rPr>
              <w:t>IEM</w:t>
            </w:r>
            <w:r w:rsidRPr="00F5733A">
              <w:rPr>
                <w:color w:val="000000" w:themeColor="text1"/>
              </w:rPr>
              <w:t xml:space="preserve"> </w:t>
            </w:r>
            <w:proofErr w:type="spellStart"/>
            <w:r w:rsidRPr="005A4319">
              <w:rPr>
                <w:color w:val="000000" w:themeColor="text1"/>
                <w:lang w:val="en-US"/>
              </w:rPr>
              <w:t>boshilg</w:t>
            </w:r>
            <w:proofErr w:type="spellEnd"/>
            <w:r w:rsidRPr="00F5733A">
              <w:rPr>
                <w:color w:val="000000" w:themeColor="text1"/>
              </w:rPr>
              <w:t>’</w:t>
            </w:r>
            <w:proofErr w:type="spellStart"/>
            <w:r w:rsidRPr="005A4319">
              <w:rPr>
                <w:color w:val="000000" w:themeColor="text1"/>
                <w:lang w:val="en-US"/>
              </w:rPr>
              <w:t>i</w:t>
            </w:r>
            <w:proofErr w:type="spellEnd"/>
          </w:p>
        </w:tc>
        <w:tc>
          <w:tcPr>
            <w:tcW w:w="1980" w:type="dxa"/>
            <w:shd w:val="clear" w:color="auto" w:fill="auto"/>
            <w:vAlign w:val="center"/>
          </w:tcPr>
          <w:p w14:paraId="1FECC877" w14:textId="77777777" w:rsidR="000B32E6" w:rsidRPr="005A4319" w:rsidRDefault="000B32E6" w:rsidP="00D03460">
            <w:pPr>
              <w:rPr>
                <w:color w:val="000000" w:themeColor="text1"/>
              </w:rPr>
            </w:pPr>
          </w:p>
        </w:tc>
        <w:tc>
          <w:tcPr>
            <w:tcW w:w="1981" w:type="dxa"/>
            <w:shd w:val="clear" w:color="auto" w:fill="auto"/>
            <w:vAlign w:val="center"/>
          </w:tcPr>
          <w:p w14:paraId="59D33CB2" w14:textId="77777777" w:rsidR="000B32E6" w:rsidRPr="005A4319" w:rsidRDefault="000B32E6" w:rsidP="00D03460">
            <w:pPr>
              <w:rPr>
                <w:color w:val="000000" w:themeColor="text1"/>
              </w:rPr>
            </w:pPr>
          </w:p>
          <w:p w14:paraId="17CC4CBD" w14:textId="77777777" w:rsidR="000B32E6" w:rsidRPr="005A4319" w:rsidRDefault="000B32E6" w:rsidP="00D03460">
            <w:pPr>
              <w:rPr>
                <w:color w:val="000000" w:themeColor="text1"/>
              </w:rPr>
            </w:pPr>
          </w:p>
        </w:tc>
      </w:tr>
      <w:tr w:rsidR="005A4319" w:rsidRPr="005A4319" w14:paraId="259CDAC5" w14:textId="77777777" w:rsidTr="00D03460">
        <w:trPr>
          <w:trHeight w:val="58"/>
        </w:trPr>
        <w:tc>
          <w:tcPr>
            <w:tcW w:w="2108" w:type="dxa"/>
            <w:shd w:val="clear" w:color="auto" w:fill="auto"/>
            <w:vAlign w:val="center"/>
          </w:tcPr>
          <w:p w14:paraId="463BB794" w14:textId="77777777" w:rsidR="000B32E6" w:rsidRPr="005A4319" w:rsidRDefault="00E446A8" w:rsidP="00D03460">
            <w:pPr>
              <w:rPr>
                <w:color w:val="000000" w:themeColor="text1"/>
                <w:lang w:val="uz-Cyrl-UZ"/>
              </w:rPr>
            </w:pPr>
            <w:r w:rsidRPr="005A4319">
              <w:rPr>
                <w:color w:val="000000" w:themeColor="text1"/>
                <w:lang w:val="en-US"/>
              </w:rPr>
              <w:t>IEM</w:t>
            </w:r>
            <w:r w:rsidRPr="00F5733A">
              <w:rPr>
                <w:color w:val="000000" w:themeColor="text1"/>
              </w:rPr>
              <w:t xml:space="preserve"> </w:t>
            </w:r>
            <w:proofErr w:type="spellStart"/>
            <w:r w:rsidRPr="005A4319">
              <w:rPr>
                <w:color w:val="000000" w:themeColor="text1"/>
                <w:lang w:val="en-US"/>
              </w:rPr>
              <w:t>IChB</w:t>
            </w:r>
            <w:proofErr w:type="spellEnd"/>
            <w:r w:rsidRPr="00F5733A">
              <w:rPr>
                <w:color w:val="000000" w:themeColor="text1"/>
              </w:rPr>
              <w:t xml:space="preserve"> </w:t>
            </w:r>
            <w:proofErr w:type="spellStart"/>
            <w:r w:rsidRPr="005A4319">
              <w:rPr>
                <w:color w:val="000000" w:themeColor="text1"/>
                <w:lang w:val="en-US"/>
              </w:rPr>
              <w:t>boshilg</w:t>
            </w:r>
            <w:proofErr w:type="spellEnd"/>
            <w:r w:rsidRPr="00F5733A">
              <w:rPr>
                <w:color w:val="000000" w:themeColor="text1"/>
              </w:rPr>
              <w:t>’</w:t>
            </w:r>
            <w:proofErr w:type="spellStart"/>
            <w:r w:rsidRPr="005A4319">
              <w:rPr>
                <w:color w:val="000000" w:themeColor="text1"/>
                <w:lang w:val="en-US"/>
              </w:rPr>
              <w:t>i</w:t>
            </w:r>
            <w:proofErr w:type="spellEnd"/>
          </w:p>
        </w:tc>
        <w:tc>
          <w:tcPr>
            <w:tcW w:w="1980" w:type="dxa"/>
            <w:shd w:val="clear" w:color="auto" w:fill="auto"/>
            <w:vAlign w:val="center"/>
          </w:tcPr>
          <w:p w14:paraId="7BFE8081" w14:textId="77777777" w:rsidR="000B32E6" w:rsidRPr="005A4319" w:rsidRDefault="000B32E6" w:rsidP="00D03460">
            <w:pPr>
              <w:rPr>
                <w:color w:val="000000" w:themeColor="text1"/>
              </w:rPr>
            </w:pPr>
          </w:p>
        </w:tc>
        <w:tc>
          <w:tcPr>
            <w:tcW w:w="1981" w:type="dxa"/>
            <w:shd w:val="clear" w:color="auto" w:fill="auto"/>
            <w:vAlign w:val="center"/>
          </w:tcPr>
          <w:p w14:paraId="6D94C999" w14:textId="77777777" w:rsidR="000B32E6" w:rsidRPr="005A4319" w:rsidRDefault="000B32E6" w:rsidP="00D03460">
            <w:pPr>
              <w:rPr>
                <w:color w:val="000000" w:themeColor="text1"/>
              </w:rPr>
            </w:pPr>
          </w:p>
          <w:p w14:paraId="0006F2CA" w14:textId="77777777" w:rsidR="000B32E6" w:rsidRPr="005A4319" w:rsidRDefault="000B32E6" w:rsidP="00D03460">
            <w:pPr>
              <w:rPr>
                <w:color w:val="000000" w:themeColor="text1"/>
              </w:rPr>
            </w:pPr>
          </w:p>
        </w:tc>
      </w:tr>
      <w:tr w:rsidR="005A4319" w:rsidRPr="005A4319" w14:paraId="40D855AF" w14:textId="77777777" w:rsidTr="00D03460">
        <w:trPr>
          <w:trHeight w:val="60"/>
        </w:trPr>
        <w:tc>
          <w:tcPr>
            <w:tcW w:w="2108" w:type="dxa"/>
            <w:shd w:val="clear" w:color="auto" w:fill="auto"/>
            <w:vAlign w:val="center"/>
          </w:tcPr>
          <w:p w14:paraId="0D817191" w14:textId="77777777" w:rsidR="000B32E6" w:rsidRPr="00F5733A" w:rsidRDefault="00E446A8" w:rsidP="00D03460">
            <w:pPr>
              <w:rPr>
                <w:color w:val="000000" w:themeColor="text1"/>
              </w:rPr>
            </w:pPr>
            <w:r w:rsidRPr="005A4319">
              <w:rPr>
                <w:color w:val="000000" w:themeColor="text1"/>
                <w:lang w:val="en-US"/>
              </w:rPr>
              <w:t>Bosh</w:t>
            </w:r>
            <w:r w:rsidRPr="00F5733A">
              <w:rPr>
                <w:color w:val="000000" w:themeColor="text1"/>
              </w:rPr>
              <w:t xml:space="preserve"> </w:t>
            </w:r>
            <w:proofErr w:type="spellStart"/>
            <w:r w:rsidRPr="005A4319">
              <w:rPr>
                <w:color w:val="000000" w:themeColor="text1"/>
                <w:lang w:val="en-US"/>
              </w:rPr>
              <w:t>energetik</w:t>
            </w:r>
            <w:proofErr w:type="spellEnd"/>
          </w:p>
        </w:tc>
        <w:tc>
          <w:tcPr>
            <w:tcW w:w="1980" w:type="dxa"/>
            <w:shd w:val="clear" w:color="auto" w:fill="auto"/>
            <w:vAlign w:val="center"/>
          </w:tcPr>
          <w:p w14:paraId="39EE790E" w14:textId="77777777" w:rsidR="000B32E6" w:rsidRPr="005A4319" w:rsidRDefault="000B32E6" w:rsidP="00D03460">
            <w:pPr>
              <w:rPr>
                <w:color w:val="000000" w:themeColor="text1"/>
              </w:rPr>
            </w:pPr>
          </w:p>
        </w:tc>
        <w:tc>
          <w:tcPr>
            <w:tcW w:w="1981" w:type="dxa"/>
            <w:shd w:val="clear" w:color="auto" w:fill="auto"/>
            <w:vAlign w:val="center"/>
          </w:tcPr>
          <w:p w14:paraId="0CA6DC77" w14:textId="77777777" w:rsidR="000B32E6" w:rsidRPr="005A4319" w:rsidRDefault="000B32E6" w:rsidP="00D03460">
            <w:pPr>
              <w:rPr>
                <w:color w:val="000000" w:themeColor="text1"/>
              </w:rPr>
            </w:pPr>
          </w:p>
          <w:p w14:paraId="7864748E" w14:textId="77777777" w:rsidR="000B32E6" w:rsidRPr="005A4319" w:rsidRDefault="000B32E6" w:rsidP="00D03460">
            <w:pPr>
              <w:rPr>
                <w:color w:val="000000" w:themeColor="text1"/>
              </w:rPr>
            </w:pPr>
          </w:p>
        </w:tc>
      </w:tr>
      <w:tr w:rsidR="005A4319" w:rsidRPr="005A4319" w14:paraId="7454FD9C" w14:textId="77777777" w:rsidTr="00D03460">
        <w:trPr>
          <w:trHeight w:val="59"/>
        </w:trPr>
        <w:tc>
          <w:tcPr>
            <w:tcW w:w="2108" w:type="dxa"/>
            <w:shd w:val="clear" w:color="auto" w:fill="auto"/>
            <w:vAlign w:val="center"/>
          </w:tcPr>
          <w:p w14:paraId="465BFC35" w14:textId="77777777" w:rsidR="000B32E6" w:rsidRPr="00F5733A" w:rsidRDefault="00E446A8" w:rsidP="00D03460">
            <w:pPr>
              <w:rPr>
                <w:color w:val="000000" w:themeColor="text1"/>
              </w:rPr>
            </w:pPr>
            <w:proofErr w:type="spellStart"/>
            <w:r w:rsidRPr="005A4319">
              <w:rPr>
                <w:color w:val="000000" w:themeColor="text1"/>
                <w:lang w:val="en-US"/>
              </w:rPr>
              <w:t>SKiF</w:t>
            </w:r>
            <w:proofErr w:type="spellEnd"/>
          </w:p>
        </w:tc>
        <w:tc>
          <w:tcPr>
            <w:tcW w:w="1980" w:type="dxa"/>
            <w:shd w:val="clear" w:color="auto" w:fill="auto"/>
            <w:vAlign w:val="center"/>
          </w:tcPr>
          <w:p w14:paraId="51E74ABB" w14:textId="77777777" w:rsidR="000B32E6" w:rsidRPr="005A4319" w:rsidRDefault="000B32E6" w:rsidP="00D03460">
            <w:pPr>
              <w:rPr>
                <w:color w:val="000000" w:themeColor="text1"/>
              </w:rPr>
            </w:pPr>
          </w:p>
        </w:tc>
        <w:tc>
          <w:tcPr>
            <w:tcW w:w="1981" w:type="dxa"/>
            <w:shd w:val="clear" w:color="auto" w:fill="auto"/>
            <w:vAlign w:val="center"/>
          </w:tcPr>
          <w:p w14:paraId="312ABABB" w14:textId="77777777" w:rsidR="000B32E6" w:rsidRPr="005A4319" w:rsidRDefault="000B32E6" w:rsidP="00D03460">
            <w:pPr>
              <w:rPr>
                <w:color w:val="000000" w:themeColor="text1"/>
              </w:rPr>
            </w:pPr>
          </w:p>
          <w:p w14:paraId="4F4A66C2" w14:textId="77777777" w:rsidR="000B32E6" w:rsidRPr="005A4319" w:rsidRDefault="000B32E6" w:rsidP="00D03460">
            <w:pPr>
              <w:rPr>
                <w:color w:val="000000" w:themeColor="text1"/>
              </w:rPr>
            </w:pPr>
          </w:p>
        </w:tc>
      </w:tr>
      <w:tr w:rsidR="005A4319" w:rsidRPr="005A4319" w14:paraId="125BB82D" w14:textId="77777777" w:rsidTr="00D03460">
        <w:trPr>
          <w:trHeight w:val="59"/>
        </w:trPr>
        <w:tc>
          <w:tcPr>
            <w:tcW w:w="2108" w:type="dxa"/>
            <w:shd w:val="clear" w:color="auto" w:fill="auto"/>
            <w:vAlign w:val="center"/>
          </w:tcPr>
          <w:p w14:paraId="7B924167" w14:textId="77777777" w:rsidR="000B32E6" w:rsidRPr="005A4319" w:rsidRDefault="00E446A8" w:rsidP="00D03460">
            <w:pPr>
              <w:rPr>
                <w:color w:val="000000" w:themeColor="text1"/>
                <w:lang w:val="en-US"/>
              </w:rPr>
            </w:pPr>
            <w:proofErr w:type="spellStart"/>
            <w:r w:rsidRPr="005A4319">
              <w:rPr>
                <w:color w:val="000000" w:themeColor="text1"/>
                <w:lang w:val="en-US"/>
              </w:rPr>
              <w:t>Markaziy</w:t>
            </w:r>
            <w:proofErr w:type="spellEnd"/>
            <w:r w:rsidRPr="005A4319">
              <w:rPr>
                <w:color w:val="000000" w:themeColor="text1"/>
                <w:lang w:val="en-US"/>
              </w:rPr>
              <w:t xml:space="preserve"> </w:t>
            </w:r>
            <w:proofErr w:type="spellStart"/>
            <w:r w:rsidRPr="005A4319">
              <w:rPr>
                <w:color w:val="000000" w:themeColor="text1"/>
                <w:lang w:val="en-US"/>
              </w:rPr>
              <w:t>hisobhona</w:t>
            </w:r>
            <w:proofErr w:type="spellEnd"/>
          </w:p>
        </w:tc>
        <w:tc>
          <w:tcPr>
            <w:tcW w:w="1980" w:type="dxa"/>
            <w:shd w:val="clear" w:color="auto" w:fill="auto"/>
            <w:vAlign w:val="center"/>
          </w:tcPr>
          <w:p w14:paraId="34E416D0" w14:textId="77777777" w:rsidR="000B32E6" w:rsidRPr="005A4319" w:rsidRDefault="000B32E6" w:rsidP="00D03460">
            <w:pPr>
              <w:rPr>
                <w:color w:val="000000" w:themeColor="text1"/>
              </w:rPr>
            </w:pPr>
          </w:p>
        </w:tc>
        <w:tc>
          <w:tcPr>
            <w:tcW w:w="1981" w:type="dxa"/>
            <w:shd w:val="clear" w:color="auto" w:fill="auto"/>
            <w:vAlign w:val="center"/>
          </w:tcPr>
          <w:p w14:paraId="2D4BEFEC" w14:textId="77777777" w:rsidR="000B32E6" w:rsidRPr="005A4319" w:rsidRDefault="000B32E6" w:rsidP="00D03460">
            <w:pPr>
              <w:rPr>
                <w:color w:val="000000" w:themeColor="text1"/>
              </w:rPr>
            </w:pPr>
          </w:p>
          <w:p w14:paraId="553FF9B7" w14:textId="77777777" w:rsidR="000B32E6" w:rsidRPr="005A4319" w:rsidRDefault="000B32E6" w:rsidP="00D03460">
            <w:pPr>
              <w:rPr>
                <w:color w:val="000000" w:themeColor="text1"/>
              </w:rPr>
            </w:pPr>
          </w:p>
        </w:tc>
      </w:tr>
      <w:tr w:rsidR="000B32E6" w:rsidRPr="005A4319" w14:paraId="7CCD9DD8" w14:textId="77777777" w:rsidTr="00D03460">
        <w:trPr>
          <w:trHeight w:val="56"/>
        </w:trPr>
        <w:tc>
          <w:tcPr>
            <w:tcW w:w="2108" w:type="dxa"/>
            <w:shd w:val="clear" w:color="auto" w:fill="auto"/>
            <w:vAlign w:val="center"/>
          </w:tcPr>
          <w:p w14:paraId="63B54FE4" w14:textId="77777777" w:rsidR="000B32E6" w:rsidRPr="005A4319" w:rsidRDefault="00E446A8" w:rsidP="00D03460">
            <w:pPr>
              <w:rPr>
                <w:color w:val="000000" w:themeColor="text1"/>
              </w:rPr>
            </w:pPr>
            <w:proofErr w:type="spellStart"/>
            <w:r w:rsidRPr="005A4319">
              <w:rPr>
                <w:color w:val="000000" w:themeColor="text1"/>
                <w:lang w:val="en-US"/>
              </w:rPr>
              <w:t>Yur</w:t>
            </w:r>
            <w:proofErr w:type="spellEnd"/>
            <w:r w:rsidRPr="005A4319">
              <w:rPr>
                <w:color w:val="000000" w:themeColor="text1"/>
              </w:rPr>
              <w:t xml:space="preserve">. </w:t>
            </w:r>
            <w:proofErr w:type="spellStart"/>
            <w:r w:rsidRPr="005A4319">
              <w:rPr>
                <w:color w:val="000000" w:themeColor="text1"/>
                <w:lang w:val="en-US"/>
              </w:rPr>
              <w:t>departament</w:t>
            </w:r>
            <w:proofErr w:type="spellEnd"/>
          </w:p>
        </w:tc>
        <w:tc>
          <w:tcPr>
            <w:tcW w:w="1980" w:type="dxa"/>
            <w:shd w:val="clear" w:color="auto" w:fill="auto"/>
            <w:vAlign w:val="center"/>
          </w:tcPr>
          <w:p w14:paraId="3DC6CAD9" w14:textId="77777777" w:rsidR="000B32E6" w:rsidRPr="005A4319" w:rsidRDefault="000B32E6" w:rsidP="00D03460">
            <w:pPr>
              <w:rPr>
                <w:color w:val="000000" w:themeColor="text1"/>
              </w:rPr>
            </w:pPr>
          </w:p>
        </w:tc>
        <w:tc>
          <w:tcPr>
            <w:tcW w:w="1981" w:type="dxa"/>
            <w:shd w:val="clear" w:color="auto" w:fill="auto"/>
            <w:vAlign w:val="center"/>
          </w:tcPr>
          <w:p w14:paraId="0E60CBB0" w14:textId="77777777" w:rsidR="000B32E6" w:rsidRPr="005A4319" w:rsidRDefault="000B32E6" w:rsidP="00D03460">
            <w:pPr>
              <w:rPr>
                <w:color w:val="000000" w:themeColor="text1"/>
              </w:rPr>
            </w:pPr>
          </w:p>
          <w:p w14:paraId="3272E525" w14:textId="77777777" w:rsidR="000B32E6" w:rsidRPr="005A4319" w:rsidRDefault="000B32E6" w:rsidP="00D03460">
            <w:pPr>
              <w:rPr>
                <w:color w:val="000000" w:themeColor="text1"/>
              </w:rPr>
            </w:pPr>
          </w:p>
        </w:tc>
      </w:tr>
    </w:tbl>
    <w:p w14:paraId="772D6CC3" w14:textId="77777777" w:rsidR="000B32E6" w:rsidRPr="005A4319" w:rsidRDefault="000B32E6" w:rsidP="000B32E6">
      <w:pPr>
        <w:jc w:val="right"/>
        <w:rPr>
          <w:i/>
          <w:color w:val="000000" w:themeColor="text1"/>
        </w:rPr>
      </w:pPr>
    </w:p>
    <w:p w14:paraId="24B27A70" w14:textId="77777777" w:rsidR="000B32E6" w:rsidRPr="005A4319" w:rsidRDefault="000B32E6" w:rsidP="000B32E6">
      <w:pPr>
        <w:rPr>
          <w:rFonts w:ascii="Times New Roman" w:hAnsi="Times New Roman" w:cs="Times New Roman"/>
          <w:color w:val="000000" w:themeColor="text1"/>
          <w:sz w:val="24"/>
          <w:szCs w:val="24"/>
          <w:lang w:val="uz-Cyrl-UZ"/>
        </w:rPr>
      </w:pPr>
    </w:p>
    <w:p w14:paraId="6E0FEF6E" w14:textId="77777777" w:rsidR="000B32E6" w:rsidRPr="005A4319" w:rsidRDefault="000B32E6" w:rsidP="000B32E6">
      <w:pPr>
        <w:jc w:val="right"/>
        <w:rPr>
          <w:i/>
          <w:color w:val="000000" w:themeColor="text1"/>
          <w:lang w:val="uz-Cyrl-UZ"/>
        </w:rPr>
      </w:pPr>
    </w:p>
    <w:p w14:paraId="74613982" w14:textId="77777777" w:rsidR="000B32E6" w:rsidRPr="005A4319" w:rsidRDefault="000B32E6" w:rsidP="000B32E6">
      <w:pPr>
        <w:jc w:val="right"/>
        <w:rPr>
          <w:i/>
          <w:color w:val="000000" w:themeColor="text1"/>
          <w:lang w:val="uz-Cyrl-UZ"/>
        </w:rPr>
      </w:pPr>
    </w:p>
    <w:p w14:paraId="50E81574" w14:textId="77777777" w:rsidR="000B32E6" w:rsidRPr="005A4319" w:rsidRDefault="000B32E6" w:rsidP="000B32E6">
      <w:pPr>
        <w:jc w:val="right"/>
        <w:rPr>
          <w:i/>
          <w:color w:val="000000" w:themeColor="text1"/>
          <w:lang w:val="uz-Cyrl-UZ"/>
        </w:rPr>
      </w:pPr>
    </w:p>
    <w:p w14:paraId="728BEC43" w14:textId="77777777" w:rsidR="000B32E6" w:rsidRPr="005A4319" w:rsidRDefault="000B32E6" w:rsidP="000B32E6">
      <w:pPr>
        <w:jc w:val="right"/>
        <w:rPr>
          <w:i/>
          <w:color w:val="000000" w:themeColor="text1"/>
          <w:lang w:val="uz-Cyrl-UZ"/>
        </w:rPr>
      </w:pPr>
    </w:p>
    <w:p w14:paraId="7CF3C078" w14:textId="77777777" w:rsidR="000B32E6" w:rsidRPr="005A4319" w:rsidRDefault="000B32E6" w:rsidP="000B32E6">
      <w:pPr>
        <w:jc w:val="right"/>
        <w:rPr>
          <w:i/>
          <w:color w:val="000000" w:themeColor="text1"/>
          <w:lang w:val="uz-Cyrl-UZ"/>
        </w:rPr>
      </w:pPr>
    </w:p>
    <w:p w14:paraId="2E2BBECB" w14:textId="77777777" w:rsidR="000B32E6" w:rsidRPr="005A4319" w:rsidRDefault="000B32E6" w:rsidP="000B32E6">
      <w:pPr>
        <w:jc w:val="right"/>
        <w:rPr>
          <w:i/>
          <w:color w:val="000000" w:themeColor="text1"/>
          <w:lang w:val="uz-Cyrl-UZ"/>
        </w:rPr>
      </w:pPr>
    </w:p>
    <w:p w14:paraId="5F434DAE" w14:textId="77777777" w:rsidR="000B32E6" w:rsidRPr="005A4319" w:rsidRDefault="000B32E6" w:rsidP="000B32E6">
      <w:pPr>
        <w:jc w:val="right"/>
        <w:rPr>
          <w:i/>
          <w:color w:val="000000" w:themeColor="text1"/>
          <w:lang w:val="uz-Cyrl-UZ"/>
        </w:rPr>
      </w:pPr>
    </w:p>
    <w:p w14:paraId="3408078B" w14:textId="77777777" w:rsidR="000B32E6" w:rsidRPr="005A4319" w:rsidRDefault="000B32E6" w:rsidP="000B32E6">
      <w:pPr>
        <w:jc w:val="right"/>
        <w:rPr>
          <w:i/>
          <w:color w:val="000000" w:themeColor="text1"/>
          <w:lang w:val="uz-Cyrl-UZ"/>
        </w:rPr>
      </w:pPr>
    </w:p>
    <w:p w14:paraId="33163896" w14:textId="77777777" w:rsidR="000B32E6" w:rsidRPr="005A4319" w:rsidRDefault="000B32E6" w:rsidP="000B32E6">
      <w:pPr>
        <w:jc w:val="right"/>
        <w:rPr>
          <w:i/>
          <w:color w:val="000000" w:themeColor="text1"/>
          <w:lang w:val="uz-Cyrl-UZ"/>
        </w:rPr>
      </w:pPr>
    </w:p>
    <w:p w14:paraId="7685AB34" w14:textId="77777777" w:rsidR="000B32E6" w:rsidRPr="005A4319" w:rsidRDefault="000B32E6" w:rsidP="000B32E6">
      <w:pPr>
        <w:jc w:val="right"/>
        <w:rPr>
          <w:i/>
          <w:color w:val="000000" w:themeColor="text1"/>
          <w:lang w:val="uz-Cyrl-UZ"/>
        </w:rPr>
      </w:pPr>
    </w:p>
    <w:p w14:paraId="0105EC7F" w14:textId="77777777" w:rsidR="000B32E6" w:rsidRDefault="000B32E6" w:rsidP="000B32E6">
      <w:pPr>
        <w:jc w:val="right"/>
        <w:rPr>
          <w:i/>
          <w:color w:val="000000" w:themeColor="text1"/>
          <w:lang w:val="uz-Cyrl-UZ"/>
        </w:rPr>
      </w:pPr>
    </w:p>
    <w:p w14:paraId="3C7AF5A8" w14:textId="77777777" w:rsidR="00B47F34" w:rsidRPr="005A4319" w:rsidRDefault="00B47F34" w:rsidP="000B32E6">
      <w:pPr>
        <w:jc w:val="right"/>
        <w:rPr>
          <w:i/>
          <w:color w:val="000000" w:themeColor="text1"/>
          <w:lang w:val="uz-Cyrl-UZ"/>
        </w:rPr>
      </w:pPr>
    </w:p>
    <w:p w14:paraId="5B4E6853" w14:textId="77777777" w:rsidR="000B32E6" w:rsidRPr="005A4319" w:rsidRDefault="000B32E6" w:rsidP="000B32E6">
      <w:pPr>
        <w:jc w:val="right"/>
        <w:rPr>
          <w:i/>
          <w:color w:val="000000" w:themeColor="text1"/>
          <w:lang w:val="uz-Cyrl-UZ"/>
        </w:rPr>
      </w:pPr>
    </w:p>
    <w:p w14:paraId="6A052E17" w14:textId="77777777" w:rsidR="00E446A8" w:rsidRPr="005A4319" w:rsidRDefault="00E446A8" w:rsidP="00E446A8">
      <w:pPr>
        <w:jc w:val="right"/>
        <w:rPr>
          <w:rFonts w:ascii="Times New Roman" w:hAnsi="Times New Roman" w:cs="Times New Roman"/>
          <w:i/>
          <w:color w:val="000000" w:themeColor="text1"/>
          <w:sz w:val="24"/>
          <w:szCs w:val="24"/>
          <w:lang w:val="en-US"/>
        </w:rPr>
      </w:pPr>
      <w:r w:rsidRPr="005A4319">
        <w:rPr>
          <w:rFonts w:ascii="Times New Roman" w:hAnsi="Times New Roman" w:cs="Times New Roman"/>
          <w:i/>
          <w:color w:val="000000" w:themeColor="text1"/>
          <w:sz w:val="24"/>
          <w:szCs w:val="24"/>
          <w:lang w:val="uz-Cyrl-UZ"/>
        </w:rPr>
        <w:lastRenderedPageBreak/>
        <w:t>Ilova№</w:t>
      </w:r>
      <w:r w:rsidRPr="005A4319">
        <w:rPr>
          <w:rFonts w:ascii="Times New Roman" w:hAnsi="Times New Roman" w:cs="Times New Roman"/>
          <w:i/>
          <w:color w:val="000000" w:themeColor="text1"/>
          <w:sz w:val="24"/>
          <w:szCs w:val="24"/>
          <w:lang w:val="en-US"/>
        </w:rPr>
        <w:t>1</w:t>
      </w:r>
    </w:p>
    <w:p w14:paraId="63C609E9" w14:textId="77777777" w:rsidR="00E446A8" w:rsidRPr="005A4319" w:rsidRDefault="00E446A8" w:rsidP="00E446A8">
      <w:pPr>
        <w:jc w:val="right"/>
        <w:rPr>
          <w:rFonts w:ascii="Times New Roman" w:hAnsi="Times New Roman" w:cs="Times New Roman"/>
          <w:i/>
          <w:color w:val="000000" w:themeColor="text1"/>
          <w:sz w:val="24"/>
          <w:szCs w:val="24"/>
          <w:lang w:val="uz-Cyrl-UZ"/>
        </w:rPr>
      </w:pPr>
      <w:r w:rsidRPr="005A4319">
        <w:rPr>
          <w:rFonts w:ascii="Times New Roman" w:hAnsi="Times New Roman" w:cs="Times New Roman"/>
          <w:i/>
          <w:color w:val="000000" w:themeColor="text1"/>
          <w:sz w:val="24"/>
          <w:szCs w:val="24"/>
          <w:lang w:val="uz-Cyrl-UZ"/>
        </w:rPr>
        <w:t>№_________ sonli shartnomaga</w:t>
      </w:r>
    </w:p>
    <w:p w14:paraId="3F771C84" w14:textId="77777777" w:rsidR="00E446A8" w:rsidRPr="005A4319" w:rsidRDefault="00E446A8" w:rsidP="00E446A8">
      <w:pPr>
        <w:jc w:val="right"/>
        <w:rPr>
          <w:rFonts w:ascii="Times New Roman" w:hAnsi="Times New Roman" w:cs="Times New Roman"/>
          <w:i/>
          <w:color w:val="000000" w:themeColor="text1"/>
          <w:sz w:val="24"/>
          <w:szCs w:val="24"/>
          <w:lang w:val="uz-Cyrl-UZ"/>
        </w:rPr>
      </w:pPr>
      <w:r w:rsidRPr="005A4319">
        <w:rPr>
          <w:rFonts w:ascii="Times New Roman" w:hAnsi="Times New Roman" w:cs="Times New Roman"/>
          <w:i/>
          <w:color w:val="000000" w:themeColor="text1"/>
          <w:sz w:val="24"/>
          <w:szCs w:val="24"/>
          <w:lang w:val="uz-Cyrl-UZ"/>
        </w:rPr>
        <w:t>«___»_________20__y dan.</w:t>
      </w:r>
    </w:p>
    <w:p w14:paraId="578DCADE" w14:textId="77777777" w:rsidR="00E446A8" w:rsidRPr="005A4319" w:rsidRDefault="00E446A8" w:rsidP="00E446A8">
      <w:pPr>
        <w:jc w:val="right"/>
        <w:rPr>
          <w:rFonts w:ascii="Times New Roman" w:hAnsi="Times New Roman" w:cs="Times New Roman"/>
          <w:i/>
          <w:color w:val="000000" w:themeColor="text1"/>
          <w:sz w:val="24"/>
          <w:szCs w:val="24"/>
          <w:lang w:val="uz-Cyrl-UZ"/>
        </w:rPr>
      </w:pPr>
    </w:p>
    <w:p w14:paraId="75AC9B75" w14:textId="77777777" w:rsidR="00E446A8" w:rsidRPr="005A4319" w:rsidRDefault="00E446A8" w:rsidP="00E446A8">
      <w:pPr>
        <w:jc w:val="right"/>
        <w:rPr>
          <w:rFonts w:ascii="Times New Roman" w:hAnsi="Times New Roman" w:cs="Times New Roman"/>
          <w:b/>
          <w:color w:val="000000" w:themeColor="text1"/>
          <w:sz w:val="24"/>
          <w:szCs w:val="24"/>
          <w:lang w:val="uz-Cyrl-UZ"/>
        </w:rPr>
      </w:pPr>
      <w:r w:rsidRPr="005A4319">
        <w:rPr>
          <w:rFonts w:ascii="Times New Roman" w:hAnsi="Times New Roman" w:cs="Times New Roman"/>
          <w:b/>
          <w:i/>
          <w:color w:val="000000" w:themeColor="text1"/>
          <w:sz w:val="24"/>
          <w:szCs w:val="24"/>
          <w:lang w:val="uz-Cyrl-UZ"/>
        </w:rPr>
        <w:t>«</w:t>
      </w:r>
      <w:r w:rsidRPr="005A4319">
        <w:rPr>
          <w:rFonts w:ascii="Times New Roman" w:hAnsi="Times New Roman" w:cs="Times New Roman"/>
          <w:b/>
          <w:color w:val="000000" w:themeColor="text1"/>
          <w:sz w:val="24"/>
          <w:szCs w:val="24"/>
          <w:lang w:val="uz-Cyrl-UZ"/>
        </w:rPr>
        <w:t xml:space="preserve">TASDIQLAYMAN» </w:t>
      </w:r>
    </w:p>
    <w:p w14:paraId="79D4DE86" w14:textId="77777777" w:rsidR="00E446A8" w:rsidRPr="005A4319" w:rsidRDefault="00E446A8" w:rsidP="00E446A8">
      <w:pPr>
        <w:jc w:val="right"/>
        <w:rPr>
          <w:rFonts w:ascii="Times New Roman" w:hAnsi="Times New Roman" w:cs="Times New Roman"/>
          <w:b/>
          <w:color w:val="000000" w:themeColor="text1"/>
          <w:sz w:val="24"/>
          <w:szCs w:val="24"/>
          <w:lang w:val="uz-Cyrl-UZ"/>
        </w:rPr>
      </w:pPr>
      <w:r w:rsidRPr="005A4319">
        <w:rPr>
          <w:rFonts w:ascii="Times New Roman" w:hAnsi="Times New Roman" w:cs="Times New Roman"/>
          <w:b/>
          <w:color w:val="000000" w:themeColor="text1"/>
          <w:sz w:val="24"/>
          <w:szCs w:val="24"/>
          <w:lang w:val="uz-Cyrl-UZ"/>
        </w:rPr>
        <w:t xml:space="preserve"> «Olmaliq KMK» AJ</w:t>
      </w:r>
    </w:p>
    <w:p w14:paraId="7669A0CE" w14:textId="77777777" w:rsidR="00E446A8" w:rsidRPr="005A4319" w:rsidRDefault="00E446A8" w:rsidP="00E446A8">
      <w:pPr>
        <w:jc w:val="right"/>
        <w:rPr>
          <w:rFonts w:ascii="Times New Roman" w:hAnsi="Times New Roman" w:cs="Times New Roman"/>
          <w:b/>
          <w:color w:val="000000" w:themeColor="text1"/>
          <w:sz w:val="24"/>
          <w:szCs w:val="24"/>
          <w:lang w:val="uz-Cyrl-UZ"/>
        </w:rPr>
      </w:pPr>
      <w:r w:rsidRPr="005A4319">
        <w:rPr>
          <w:rFonts w:ascii="Times New Roman" w:hAnsi="Times New Roman" w:cs="Times New Roman"/>
          <w:b/>
          <w:color w:val="000000" w:themeColor="text1"/>
          <w:sz w:val="24"/>
          <w:szCs w:val="24"/>
          <w:lang w:val="uz-Cyrl-UZ"/>
        </w:rPr>
        <w:t xml:space="preserve"> Bosh energetigi v.b.</w:t>
      </w:r>
    </w:p>
    <w:p w14:paraId="4D4AEEDA" w14:textId="77777777" w:rsidR="00E446A8" w:rsidRPr="005A4319" w:rsidRDefault="00E446A8" w:rsidP="00E446A8">
      <w:pPr>
        <w:jc w:val="right"/>
        <w:rPr>
          <w:rFonts w:ascii="Times New Roman" w:hAnsi="Times New Roman" w:cs="Times New Roman"/>
          <w:b/>
          <w:color w:val="000000" w:themeColor="text1"/>
          <w:sz w:val="24"/>
          <w:szCs w:val="24"/>
          <w:lang w:val="uz-Cyrl-UZ"/>
        </w:rPr>
      </w:pPr>
      <w:r w:rsidRPr="005A4319">
        <w:rPr>
          <w:rFonts w:ascii="Times New Roman" w:hAnsi="Times New Roman" w:cs="Times New Roman"/>
          <w:b/>
          <w:color w:val="000000" w:themeColor="text1"/>
          <w:sz w:val="24"/>
          <w:szCs w:val="24"/>
          <w:lang w:val="uz-Cyrl-UZ"/>
        </w:rPr>
        <w:t>__________Ablyaev  U.I.</w:t>
      </w:r>
    </w:p>
    <w:p w14:paraId="4EBA1050" w14:textId="77777777" w:rsidR="000B32E6" w:rsidRPr="005A4319" w:rsidRDefault="00E446A8" w:rsidP="00E446A8">
      <w:pPr>
        <w:jc w:val="right"/>
        <w:rPr>
          <w:rFonts w:ascii="Times New Roman" w:hAnsi="Times New Roman" w:cs="Times New Roman"/>
          <w:b/>
          <w:color w:val="000000" w:themeColor="text1"/>
          <w:sz w:val="24"/>
          <w:szCs w:val="24"/>
          <w:lang w:val="uz-Cyrl-UZ"/>
        </w:rPr>
      </w:pPr>
      <w:r w:rsidRPr="005A4319">
        <w:rPr>
          <w:rFonts w:ascii="Times New Roman" w:hAnsi="Times New Roman" w:cs="Times New Roman"/>
          <w:b/>
          <w:i/>
          <w:color w:val="000000" w:themeColor="text1"/>
          <w:sz w:val="24"/>
          <w:szCs w:val="24"/>
          <w:lang w:val="uz-Cyrl-UZ"/>
        </w:rPr>
        <w:t>«___» «__________» 20__ y.</w:t>
      </w:r>
    </w:p>
    <w:p w14:paraId="5310B536" w14:textId="77777777" w:rsidR="00E446A8" w:rsidRPr="005A4319" w:rsidRDefault="00E446A8" w:rsidP="00E446A8">
      <w:pPr>
        <w:jc w:val="center"/>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«Energiya ta'minlovchi tashkilot»  va «Energiyani ulgurji qayta sotuvchi»  o‘rtasida issi</w:t>
      </w:r>
      <w:r w:rsidR="00433356"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lik tarmo</w:t>
      </w:r>
      <w:r w:rsidR="00433356"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larining balansga mansubligi bo‘yicha bo‘linish chegaralarini belgilash</w:t>
      </w:r>
    </w:p>
    <w:p w14:paraId="4304C4E4" w14:textId="77777777" w:rsidR="00E446A8" w:rsidRPr="005A4319" w:rsidRDefault="00E446A8" w:rsidP="00E446A8">
      <w:pPr>
        <w:spacing w:after="0"/>
        <w:jc w:val="center"/>
        <w:rPr>
          <w:rFonts w:ascii="Times New Roman" w:hAnsi="Times New Roman" w:cs="Times New Roman"/>
          <w:b/>
          <w:color w:val="000000" w:themeColor="text1"/>
          <w:sz w:val="24"/>
          <w:szCs w:val="24"/>
          <w:lang w:val="uz-Cyrl-UZ"/>
        </w:rPr>
      </w:pPr>
      <w:r w:rsidRPr="005A4319">
        <w:rPr>
          <w:rFonts w:ascii="Times New Roman" w:hAnsi="Times New Roman" w:cs="Times New Roman"/>
          <w:b/>
          <w:color w:val="000000" w:themeColor="text1"/>
          <w:sz w:val="24"/>
          <w:szCs w:val="24"/>
          <w:lang w:val="uz-Cyrl-UZ"/>
        </w:rPr>
        <w:t>DALOLATNOMA si</w:t>
      </w:r>
    </w:p>
    <w:p w14:paraId="2902245D" w14:textId="77777777" w:rsidR="00E446A8" w:rsidRPr="005A4319" w:rsidRDefault="00E446A8" w:rsidP="00E446A8">
      <w:pPr>
        <w:spacing w:after="0"/>
        <w:jc w:val="both"/>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1.</w:t>
      </w:r>
      <w:r w:rsidRPr="005A4319">
        <w:rPr>
          <w:rFonts w:ascii="Times New Roman" w:hAnsi="Times New Roman" w:cs="Times New Roman"/>
          <w:color w:val="000000" w:themeColor="text1"/>
          <w:sz w:val="24"/>
          <w:szCs w:val="24"/>
          <w:lang w:val="uz-Cyrl-UZ"/>
        </w:rPr>
        <w:tab/>
        <w:t xml:space="preserve"> Ushbu dalolatnoma «Issqlik va elektr energiyasidan foydalanish qoidalariga”asosan tuzilgan bo‘lib, balansga mansubligi bo‘yicha tomonlarning issi</w:t>
      </w:r>
      <w:r w:rsidR="00433356"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lik tarmo</w:t>
      </w:r>
      <w:r w:rsidR="00433356"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larining holati va xi</w:t>
      </w:r>
      <w:r w:rsidR="00433356" w:rsidRPr="005A4319">
        <w:rPr>
          <w:rFonts w:ascii="Times New Roman" w:hAnsi="Times New Roman" w:cs="Times New Roman"/>
          <w:color w:val="000000" w:themeColor="text1"/>
          <w:sz w:val="24"/>
          <w:szCs w:val="24"/>
          <w:lang w:val="uz-Cyrl-UZ"/>
        </w:rPr>
        <w:t>m</w:t>
      </w:r>
      <w:r w:rsidRPr="005A4319">
        <w:rPr>
          <w:rFonts w:ascii="Times New Roman" w:hAnsi="Times New Roman" w:cs="Times New Roman"/>
          <w:color w:val="000000" w:themeColor="text1"/>
          <w:sz w:val="24"/>
          <w:szCs w:val="24"/>
          <w:lang w:val="uz-Cyrl-UZ"/>
        </w:rPr>
        <w:t>at ko‘rsatish bo‘yicha javobgarligi chegarasini belgilaydi.  «Olmaliq KMK» AJ Issiqlik elektr markazi(IEM) va «Olmali</w:t>
      </w:r>
      <w:r w:rsidR="00C25A5B"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 xml:space="preserve"> Issiklik Manbai» MChJ o‘rtasida quidagilar belgilanadi: </w:t>
      </w:r>
    </w:p>
    <w:p w14:paraId="5239CCD7" w14:textId="77777777" w:rsidR="00E446A8" w:rsidRPr="005A4319" w:rsidRDefault="00E446A8" w:rsidP="00E446A8">
      <w:pPr>
        <w:spacing w:after="0"/>
        <w:ind w:firstLine="708"/>
        <w:jc w:val="both"/>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 xml:space="preserve">a) IEM – Shaxar 1 navbat va Mira ko‘chasida IEM – Shaxar 2 navbat issiqlik tarmoqlarida iste'molchi tarafdan issqlik tarmog‘iga ulanish flyanetsi. Kvartal va kichik noxiya ulanish nuqtalari xamda ulanish sxemalari taqdim etiladi. </w:t>
      </w:r>
    </w:p>
    <w:p w14:paraId="0E7431C5" w14:textId="77777777" w:rsidR="00E446A8" w:rsidRPr="005A4319" w:rsidRDefault="00E446A8" w:rsidP="00E446A8">
      <w:pPr>
        <w:spacing w:after="0"/>
        <w:jc w:val="both"/>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2.</w:t>
      </w:r>
      <w:r w:rsidRPr="005A4319">
        <w:rPr>
          <w:rFonts w:ascii="Times New Roman" w:hAnsi="Times New Roman" w:cs="Times New Roman"/>
          <w:color w:val="000000" w:themeColor="text1"/>
          <w:sz w:val="24"/>
          <w:szCs w:val="24"/>
          <w:lang w:val="uz-Cyrl-UZ"/>
        </w:rPr>
        <w:tab/>
        <w:t>Balansga mansublik bo‘yicha bo‘linish chegarasida (ulanish joyi) ulanish holati bo‘yicha javobgarlik «Olmaliq KMK» AJ  IEM xodimlariga yuklatiladi</w:t>
      </w:r>
      <w:r w:rsidR="00433356" w:rsidRPr="005A4319">
        <w:rPr>
          <w:rFonts w:ascii="Times New Roman" w:hAnsi="Times New Roman" w:cs="Times New Roman"/>
          <w:color w:val="000000" w:themeColor="text1"/>
          <w:sz w:val="24"/>
          <w:szCs w:val="24"/>
          <w:lang w:val="uz-Cyrl-UZ"/>
        </w:rPr>
        <w:t>.</w:t>
      </w:r>
      <w:r w:rsidRPr="005A4319">
        <w:rPr>
          <w:rFonts w:ascii="Times New Roman" w:hAnsi="Times New Roman" w:cs="Times New Roman"/>
          <w:color w:val="000000" w:themeColor="text1"/>
          <w:sz w:val="24"/>
          <w:szCs w:val="24"/>
          <w:lang w:val="uz-Cyrl-UZ"/>
        </w:rPr>
        <w:t xml:space="preserve"> </w:t>
      </w:r>
    </w:p>
    <w:p w14:paraId="1AA607FE" w14:textId="77777777" w:rsidR="00E446A8" w:rsidRPr="005A4319" w:rsidRDefault="00E446A8" w:rsidP="00E446A8">
      <w:pPr>
        <w:spacing w:after="0"/>
        <w:jc w:val="both"/>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3.</w:t>
      </w:r>
      <w:r w:rsidRPr="005A4319">
        <w:rPr>
          <w:rFonts w:ascii="Times New Roman" w:hAnsi="Times New Roman" w:cs="Times New Roman"/>
          <w:color w:val="000000" w:themeColor="text1"/>
          <w:sz w:val="24"/>
          <w:szCs w:val="24"/>
          <w:lang w:val="uz-Cyrl-UZ"/>
        </w:rPr>
        <w:tab/>
        <w:t xml:space="preserve">IEM –Shaxar 1-2 navbat magistal issiqlik tarmog‘i va   Du-500mm  zadvijkaning ikkinchi flyanetsigacha, 14 kuzatish kamerasidan (SK-14) 5 kuzatish kamerasining (SK-5) Du-500mm  zadvijkasi ikkinchi flyanetsigacha, xamda kvartal va kichik noxiya ulanish nuqtalaridagi zadvijkalargacha issqlik tarmoqlarini ishlatish bo‘yicha javobgarlik «Olmaliq KMK» AJ  IEM xodimlariga yuklatiladi. Mira ko‘chasidagi 24 kuzatish kamerasidan (SK-24) 14 kuzatish kamerasigacha (SK-14) (1-va 2 navbat </w:t>
      </w:r>
      <w:r w:rsidR="00BA6278" w:rsidRPr="005A4319">
        <w:rPr>
          <w:rFonts w:ascii="Times New Roman" w:hAnsi="Times New Roman" w:cs="Times New Roman"/>
          <w:color w:val="000000" w:themeColor="text1"/>
          <w:sz w:val="24"/>
          <w:szCs w:val="24"/>
          <w:lang w:val="uz-Cyrl-UZ"/>
        </w:rPr>
        <w:t xml:space="preserve">quvurlarinig </w:t>
      </w:r>
      <w:r w:rsidRPr="005A4319">
        <w:rPr>
          <w:rFonts w:ascii="Times New Roman" w:hAnsi="Times New Roman" w:cs="Times New Roman"/>
          <w:color w:val="000000" w:themeColor="text1"/>
          <w:sz w:val="24"/>
          <w:szCs w:val="24"/>
          <w:lang w:val="uz-Cyrl-UZ"/>
        </w:rPr>
        <w:t>ulanish nuqtalari) bo‘lgan issiqlik tarmoqlari bundan mustasno.</w:t>
      </w:r>
    </w:p>
    <w:p w14:paraId="6E8D624E" w14:textId="77777777" w:rsidR="00E446A8" w:rsidRPr="005A4319" w:rsidRDefault="00E446A8" w:rsidP="00E446A8">
      <w:pPr>
        <w:spacing w:after="0"/>
        <w:jc w:val="both"/>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4.</w:t>
      </w:r>
      <w:r w:rsidRPr="005A4319">
        <w:rPr>
          <w:rFonts w:ascii="Times New Roman" w:hAnsi="Times New Roman" w:cs="Times New Roman"/>
          <w:color w:val="000000" w:themeColor="text1"/>
          <w:sz w:val="24"/>
          <w:szCs w:val="24"/>
          <w:lang w:val="uz-Cyrl-UZ"/>
        </w:rPr>
        <w:tab/>
        <w:t>IEM – Shaxar 2 navbat magistral quvurlarining va kvartal va kichik noxiya ulanish nuqtalaridagi zadvijkalarning ikkinchi flyanetsidan boshlab  issqlik tarmoqlarini ishlatish bo‘yicha javobgarlik «Olmali</w:t>
      </w:r>
      <w:r w:rsidR="00BA6278"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 xml:space="preserve"> Issi</w:t>
      </w:r>
      <w:r w:rsidR="00BA6278"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 xml:space="preserve">lik Manbai» MChJ xodimlariga yuklatiladi. </w:t>
      </w:r>
    </w:p>
    <w:p w14:paraId="41012BAB" w14:textId="77777777" w:rsidR="00E446A8" w:rsidRPr="005A4319" w:rsidRDefault="00E446A8" w:rsidP="00E446A8">
      <w:pPr>
        <w:spacing w:after="0"/>
        <w:jc w:val="both"/>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5.</w:t>
      </w:r>
      <w:r w:rsidRPr="005A4319">
        <w:rPr>
          <w:rFonts w:ascii="Times New Roman" w:hAnsi="Times New Roman" w:cs="Times New Roman"/>
          <w:color w:val="000000" w:themeColor="text1"/>
          <w:sz w:val="24"/>
          <w:szCs w:val="24"/>
          <w:lang w:val="uz-Cyrl-UZ"/>
        </w:rPr>
        <w:tab/>
        <w:t>IEM – Shaxar 1 navbat magistral quvurining Du-100mm zadvijkasining ikkinchi flyanetsidan boshlab 12-MTM va 7 maktabgacha bo‘lgan iste'molchilar Shimoliy ko‘chasidagi ko‘p qavatli uylar issiqlik tarmoqlarini ishlatish bo‘yicha javobgarlik «Olmali</w:t>
      </w:r>
      <w:r w:rsidR="00BA6278"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 xml:space="preserve"> Issi</w:t>
      </w:r>
      <w:r w:rsidR="00BA6278" w:rsidRPr="005A4319">
        <w:rPr>
          <w:rFonts w:ascii="Times New Roman" w:hAnsi="Times New Roman" w:cs="Times New Roman"/>
          <w:color w:val="000000" w:themeColor="text1"/>
          <w:sz w:val="24"/>
          <w:szCs w:val="24"/>
          <w:lang w:val="uz-Cyrl-UZ"/>
        </w:rPr>
        <w:t>q</w:t>
      </w:r>
      <w:r w:rsidRPr="005A4319">
        <w:rPr>
          <w:rFonts w:ascii="Times New Roman" w:hAnsi="Times New Roman" w:cs="Times New Roman"/>
          <w:color w:val="000000" w:themeColor="text1"/>
          <w:sz w:val="24"/>
          <w:szCs w:val="24"/>
          <w:lang w:val="uz-Cyrl-UZ"/>
        </w:rPr>
        <w:t>lik Manbai» MChJ xodimlariga yuklatiladi.</w:t>
      </w:r>
    </w:p>
    <w:p w14:paraId="64F51729" w14:textId="77777777" w:rsidR="00E446A8" w:rsidRPr="005A4319" w:rsidRDefault="00E446A8" w:rsidP="00E446A8">
      <w:pPr>
        <w:spacing w:after="0"/>
        <w:jc w:val="both"/>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6.</w:t>
      </w:r>
      <w:r w:rsidRPr="005A4319">
        <w:rPr>
          <w:rFonts w:ascii="Times New Roman" w:hAnsi="Times New Roman" w:cs="Times New Roman"/>
          <w:color w:val="000000" w:themeColor="text1"/>
          <w:sz w:val="24"/>
          <w:szCs w:val="24"/>
          <w:lang w:val="uz-Cyrl-UZ"/>
        </w:rPr>
        <w:tab/>
        <w:t>Hisobga olish uskunalari saqlanilishi, xizmat ko‘rsatish va  ularga o‘rnatilgan tamg‘alar saqlanishi bo‘yicha javobgarlik korxonalar belgilangan javobgarlik chegaralariga muvofiq tayinlanadi.</w:t>
      </w:r>
    </w:p>
    <w:p w14:paraId="29866A25" w14:textId="77777777" w:rsidR="00E446A8" w:rsidRPr="005A4319" w:rsidRDefault="00E446A8" w:rsidP="00E446A8">
      <w:pPr>
        <w:spacing w:after="0"/>
        <w:jc w:val="both"/>
        <w:rPr>
          <w:rFonts w:ascii="Times New Roman" w:hAnsi="Times New Roman" w:cs="Times New Roman"/>
          <w:color w:val="000000" w:themeColor="text1"/>
          <w:sz w:val="24"/>
          <w:szCs w:val="24"/>
          <w:lang w:val="uz-Cyrl-UZ"/>
        </w:rPr>
      </w:pPr>
      <w:r w:rsidRPr="005A4319">
        <w:rPr>
          <w:rFonts w:ascii="Times New Roman" w:hAnsi="Times New Roman" w:cs="Times New Roman"/>
          <w:color w:val="000000" w:themeColor="text1"/>
          <w:sz w:val="24"/>
          <w:szCs w:val="24"/>
          <w:lang w:val="uz-Cyrl-UZ"/>
        </w:rPr>
        <w:t>7.</w:t>
      </w:r>
      <w:r w:rsidRPr="005A4319">
        <w:rPr>
          <w:rFonts w:ascii="Times New Roman" w:hAnsi="Times New Roman" w:cs="Times New Roman"/>
          <w:color w:val="000000" w:themeColor="text1"/>
          <w:sz w:val="24"/>
          <w:szCs w:val="24"/>
          <w:lang w:val="uz-Cyrl-UZ"/>
        </w:rPr>
        <w:tab/>
        <w:t>Texnik foydalanish qoidalari (PTE) va xavfsizlik qoidalariga  (PTB) amal qilinishi bo‘yicha javobgarlik belgilangan javobgarlik chegaralariga muvofiq tayinlanadi.</w:t>
      </w:r>
    </w:p>
    <w:p w14:paraId="24A2D6A6" w14:textId="77777777" w:rsidR="000B32E6" w:rsidRPr="005A4319" w:rsidRDefault="000B32E6" w:rsidP="00E446A8">
      <w:pPr>
        <w:spacing w:after="0"/>
        <w:jc w:val="both"/>
        <w:rPr>
          <w:color w:val="000000" w:themeColor="text1"/>
          <w:lang w:val="uz-Cyrl-UZ"/>
        </w:rPr>
      </w:pPr>
    </w:p>
    <w:p w14:paraId="1611638B" w14:textId="77777777" w:rsidR="000B32E6" w:rsidRPr="005A4319" w:rsidRDefault="00E446A8" w:rsidP="000B32E6">
      <w:pPr>
        <w:rPr>
          <w:rFonts w:ascii="Times New Roman" w:hAnsi="Times New Roman" w:cs="Times New Roman"/>
          <w:b/>
          <w:color w:val="000000" w:themeColor="text1"/>
          <w:sz w:val="24"/>
          <w:szCs w:val="24"/>
          <w:lang w:val="uz-Cyrl-UZ"/>
        </w:rPr>
      </w:pPr>
      <w:r w:rsidRPr="005A4319">
        <w:rPr>
          <w:rFonts w:ascii="Times New Roman" w:hAnsi="Times New Roman" w:cs="Times New Roman"/>
          <w:b/>
          <w:color w:val="000000" w:themeColor="text1"/>
          <w:sz w:val="24"/>
          <w:szCs w:val="24"/>
          <w:lang w:val="uz-Cyrl-UZ"/>
        </w:rPr>
        <w:t>«Olmaliq KMK»  AJ                                                                 «Olmali</w:t>
      </w:r>
      <w:r w:rsidR="00BA6278" w:rsidRPr="005A4319">
        <w:rPr>
          <w:rFonts w:ascii="Times New Roman" w:hAnsi="Times New Roman" w:cs="Times New Roman"/>
          <w:b/>
          <w:color w:val="000000" w:themeColor="text1"/>
          <w:sz w:val="24"/>
          <w:szCs w:val="24"/>
          <w:lang w:val="uz-Cyrl-UZ"/>
        </w:rPr>
        <w:t>q</w:t>
      </w:r>
      <w:r w:rsidRPr="005A4319">
        <w:rPr>
          <w:rFonts w:ascii="Times New Roman" w:hAnsi="Times New Roman" w:cs="Times New Roman"/>
          <w:b/>
          <w:color w:val="000000" w:themeColor="text1"/>
          <w:sz w:val="24"/>
          <w:szCs w:val="24"/>
          <w:lang w:val="uz-Cyrl-UZ"/>
        </w:rPr>
        <w:t xml:space="preserve"> Issi</w:t>
      </w:r>
      <w:r w:rsidR="00BA6278" w:rsidRPr="005A4319">
        <w:rPr>
          <w:rFonts w:ascii="Times New Roman" w:hAnsi="Times New Roman" w:cs="Times New Roman"/>
          <w:b/>
          <w:color w:val="000000" w:themeColor="text1"/>
          <w:sz w:val="24"/>
          <w:szCs w:val="24"/>
          <w:lang w:val="uz-Cyrl-UZ"/>
        </w:rPr>
        <w:t>q</w:t>
      </w:r>
      <w:r w:rsidRPr="005A4319">
        <w:rPr>
          <w:rFonts w:ascii="Times New Roman" w:hAnsi="Times New Roman" w:cs="Times New Roman"/>
          <w:b/>
          <w:color w:val="000000" w:themeColor="text1"/>
          <w:sz w:val="24"/>
          <w:szCs w:val="24"/>
          <w:lang w:val="uz-Cyrl-UZ"/>
        </w:rPr>
        <w:t>lik Manbai» MChJ</w:t>
      </w:r>
    </w:p>
    <w:p w14:paraId="342478AE" w14:textId="77777777" w:rsidR="000B32E6" w:rsidRPr="005A4319" w:rsidRDefault="00E446A8" w:rsidP="000B32E6">
      <w:pPr>
        <w:rPr>
          <w:rFonts w:ascii="Times New Roman" w:hAnsi="Times New Roman" w:cs="Times New Roman"/>
          <w:b/>
          <w:color w:val="000000" w:themeColor="text1"/>
          <w:sz w:val="24"/>
          <w:szCs w:val="24"/>
          <w:lang w:val="uz-Cyrl-UZ"/>
        </w:rPr>
      </w:pPr>
      <w:r w:rsidRPr="005A4319">
        <w:rPr>
          <w:rFonts w:ascii="Times New Roman" w:hAnsi="Times New Roman" w:cs="Times New Roman"/>
          <w:b/>
          <w:color w:val="000000" w:themeColor="text1"/>
          <w:sz w:val="24"/>
          <w:szCs w:val="24"/>
          <w:lang w:val="uz-Cyrl-UZ"/>
        </w:rPr>
        <w:t xml:space="preserve">  IEM boshlig’i</w:t>
      </w:r>
      <w:r w:rsidR="000B32E6" w:rsidRPr="005A4319">
        <w:rPr>
          <w:rFonts w:ascii="Times New Roman" w:hAnsi="Times New Roman" w:cs="Times New Roman"/>
          <w:b/>
          <w:color w:val="000000" w:themeColor="text1"/>
          <w:sz w:val="24"/>
          <w:szCs w:val="24"/>
          <w:lang w:val="uz-Cyrl-UZ"/>
        </w:rPr>
        <w:t xml:space="preserve"> </w:t>
      </w:r>
      <w:r w:rsidR="000B32E6" w:rsidRPr="005A4319">
        <w:rPr>
          <w:rFonts w:ascii="Times New Roman" w:hAnsi="Times New Roman" w:cs="Times New Roman"/>
          <w:b/>
          <w:color w:val="000000" w:themeColor="text1"/>
          <w:sz w:val="24"/>
          <w:szCs w:val="24"/>
          <w:lang w:val="uz-Cyrl-UZ"/>
        </w:rPr>
        <w:tab/>
      </w:r>
      <w:r w:rsidR="000B32E6" w:rsidRPr="005A4319">
        <w:rPr>
          <w:rFonts w:ascii="Times New Roman" w:hAnsi="Times New Roman" w:cs="Times New Roman"/>
          <w:b/>
          <w:color w:val="000000" w:themeColor="text1"/>
          <w:sz w:val="24"/>
          <w:szCs w:val="24"/>
          <w:lang w:val="uz-Cyrl-UZ"/>
        </w:rPr>
        <w:tab/>
      </w:r>
      <w:r w:rsidR="000B32E6" w:rsidRPr="005A4319">
        <w:rPr>
          <w:rFonts w:ascii="Times New Roman" w:hAnsi="Times New Roman" w:cs="Times New Roman"/>
          <w:b/>
          <w:color w:val="000000" w:themeColor="text1"/>
          <w:sz w:val="24"/>
          <w:szCs w:val="24"/>
          <w:lang w:val="uz-Cyrl-UZ"/>
        </w:rPr>
        <w:tab/>
      </w:r>
      <w:r w:rsidR="000B32E6" w:rsidRPr="005A4319">
        <w:rPr>
          <w:rFonts w:ascii="Times New Roman" w:hAnsi="Times New Roman" w:cs="Times New Roman"/>
          <w:b/>
          <w:color w:val="000000" w:themeColor="text1"/>
          <w:sz w:val="24"/>
          <w:szCs w:val="24"/>
          <w:lang w:val="uz-Cyrl-UZ"/>
        </w:rPr>
        <w:tab/>
      </w:r>
      <w:r w:rsidRPr="005A4319">
        <w:rPr>
          <w:rFonts w:ascii="Times New Roman" w:hAnsi="Times New Roman" w:cs="Times New Roman"/>
          <w:b/>
          <w:color w:val="000000" w:themeColor="text1"/>
          <w:sz w:val="24"/>
          <w:szCs w:val="24"/>
          <w:lang w:val="uz-Cyrl-UZ"/>
        </w:rPr>
        <w:t xml:space="preserve">                           </w:t>
      </w:r>
      <w:r w:rsidR="000B32E6" w:rsidRPr="005A4319">
        <w:rPr>
          <w:rFonts w:ascii="Times New Roman" w:hAnsi="Times New Roman" w:cs="Times New Roman"/>
          <w:b/>
          <w:color w:val="000000" w:themeColor="text1"/>
          <w:sz w:val="24"/>
          <w:szCs w:val="24"/>
          <w:lang w:val="uz-Cyrl-UZ"/>
        </w:rPr>
        <w:tab/>
      </w:r>
      <w:r w:rsidR="000B32E6" w:rsidRPr="005A4319">
        <w:rPr>
          <w:rFonts w:ascii="Times New Roman" w:hAnsi="Times New Roman" w:cs="Times New Roman"/>
          <w:b/>
          <w:color w:val="000000" w:themeColor="text1"/>
          <w:sz w:val="24"/>
          <w:szCs w:val="24"/>
          <w:lang w:val="uz-Cyrl-UZ"/>
        </w:rPr>
        <w:tab/>
      </w:r>
      <w:r w:rsidRPr="005A4319">
        <w:rPr>
          <w:rFonts w:ascii="Times New Roman" w:hAnsi="Times New Roman" w:cs="Times New Roman"/>
          <w:b/>
          <w:color w:val="000000" w:themeColor="text1"/>
          <w:sz w:val="24"/>
          <w:szCs w:val="24"/>
          <w:lang w:val="uz-Cyrl-UZ"/>
        </w:rPr>
        <w:t>Ra</w:t>
      </w:r>
      <w:r w:rsidR="00B80790" w:rsidRPr="005A4319">
        <w:rPr>
          <w:rFonts w:ascii="Times New Roman" w:hAnsi="Times New Roman" w:cs="Times New Roman"/>
          <w:b/>
          <w:color w:val="000000" w:themeColor="text1"/>
          <w:sz w:val="24"/>
          <w:szCs w:val="24"/>
          <w:lang w:val="uz-Cyrl-UZ"/>
        </w:rPr>
        <w:t>x</w:t>
      </w:r>
      <w:r w:rsidRPr="005A4319">
        <w:rPr>
          <w:rFonts w:ascii="Times New Roman" w:hAnsi="Times New Roman" w:cs="Times New Roman"/>
          <w:b/>
          <w:color w:val="000000" w:themeColor="text1"/>
          <w:sz w:val="24"/>
          <w:szCs w:val="24"/>
          <w:lang w:val="uz-Cyrl-UZ"/>
        </w:rPr>
        <w:t>bari</w:t>
      </w:r>
    </w:p>
    <w:p w14:paraId="763672FD" w14:textId="77777777" w:rsidR="000B32E6" w:rsidRPr="005A4319" w:rsidRDefault="00E446A8" w:rsidP="000B32E6">
      <w:pPr>
        <w:rPr>
          <w:rFonts w:ascii="Times New Roman" w:hAnsi="Times New Roman" w:cs="Times New Roman"/>
          <w:b/>
          <w:color w:val="000000" w:themeColor="text1"/>
          <w:sz w:val="24"/>
          <w:szCs w:val="24"/>
          <w:lang w:val="uz-Cyrl-UZ"/>
        </w:rPr>
      </w:pPr>
      <w:r w:rsidRPr="005A4319">
        <w:rPr>
          <w:rFonts w:ascii="Times New Roman" w:hAnsi="Times New Roman" w:cs="Times New Roman"/>
          <w:b/>
          <w:color w:val="000000" w:themeColor="text1"/>
          <w:sz w:val="24"/>
          <w:szCs w:val="24"/>
          <w:lang w:val="uz-Cyrl-UZ"/>
        </w:rPr>
        <w:t xml:space="preserve"> </w:t>
      </w:r>
    </w:p>
    <w:p w14:paraId="21E65490" w14:textId="77777777" w:rsidR="000B32E6" w:rsidRPr="005A4319" w:rsidRDefault="00E446A8" w:rsidP="000B32E6">
      <w:pPr>
        <w:jc w:val="both"/>
        <w:rPr>
          <w:rFonts w:ascii="Times New Roman" w:hAnsi="Times New Roman" w:cs="Times New Roman"/>
          <w:b/>
          <w:color w:val="000000" w:themeColor="text1"/>
          <w:sz w:val="24"/>
          <w:szCs w:val="24"/>
          <w:lang w:val="uz-Cyrl-UZ"/>
        </w:rPr>
      </w:pPr>
      <w:r w:rsidRPr="005A4319">
        <w:rPr>
          <w:rFonts w:ascii="Times New Roman" w:hAnsi="Times New Roman" w:cs="Times New Roman"/>
          <w:b/>
          <w:color w:val="000000" w:themeColor="text1"/>
          <w:sz w:val="24"/>
          <w:szCs w:val="24"/>
          <w:lang w:val="uz-Cyrl-UZ"/>
        </w:rPr>
        <w:t>Axmedov D</w:t>
      </w:r>
      <w:r w:rsidR="000B32E6" w:rsidRPr="005A4319">
        <w:rPr>
          <w:rFonts w:ascii="Times New Roman" w:hAnsi="Times New Roman" w:cs="Times New Roman"/>
          <w:b/>
          <w:color w:val="000000" w:themeColor="text1"/>
          <w:sz w:val="24"/>
          <w:szCs w:val="24"/>
          <w:lang w:val="uz-Cyrl-UZ"/>
        </w:rPr>
        <w:t>.</w:t>
      </w:r>
      <w:r w:rsidRPr="005A4319">
        <w:rPr>
          <w:rFonts w:ascii="Times New Roman" w:hAnsi="Times New Roman" w:cs="Times New Roman"/>
          <w:b/>
          <w:color w:val="000000" w:themeColor="text1"/>
          <w:sz w:val="24"/>
          <w:szCs w:val="24"/>
          <w:lang w:val="uz-Cyrl-UZ"/>
        </w:rPr>
        <w:t>A.</w:t>
      </w:r>
      <w:r w:rsidR="000B32E6" w:rsidRPr="005A4319">
        <w:rPr>
          <w:rFonts w:ascii="Times New Roman" w:hAnsi="Times New Roman" w:cs="Times New Roman"/>
          <w:b/>
          <w:color w:val="000000" w:themeColor="text1"/>
          <w:sz w:val="24"/>
          <w:szCs w:val="24"/>
          <w:lang w:val="uz-Cyrl-UZ"/>
        </w:rPr>
        <w:t xml:space="preserve"> _____________</w:t>
      </w:r>
      <w:r w:rsidR="000B32E6" w:rsidRPr="005A4319">
        <w:rPr>
          <w:rFonts w:ascii="Times New Roman" w:hAnsi="Times New Roman" w:cs="Times New Roman"/>
          <w:b/>
          <w:color w:val="000000" w:themeColor="text1"/>
          <w:sz w:val="24"/>
          <w:szCs w:val="24"/>
          <w:lang w:val="uz-Cyrl-UZ"/>
        </w:rPr>
        <w:tab/>
      </w:r>
      <w:r w:rsidR="000B32E6" w:rsidRPr="005A4319">
        <w:rPr>
          <w:rFonts w:ascii="Times New Roman" w:hAnsi="Times New Roman" w:cs="Times New Roman"/>
          <w:b/>
          <w:color w:val="000000" w:themeColor="text1"/>
          <w:sz w:val="24"/>
          <w:szCs w:val="24"/>
          <w:lang w:val="uz-Cyrl-UZ"/>
        </w:rPr>
        <w:tab/>
      </w:r>
      <w:r w:rsidR="000B32E6" w:rsidRPr="005A4319">
        <w:rPr>
          <w:rFonts w:ascii="Times New Roman" w:hAnsi="Times New Roman" w:cs="Times New Roman"/>
          <w:b/>
          <w:color w:val="000000" w:themeColor="text1"/>
          <w:sz w:val="24"/>
          <w:szCs w:val="24"/>
          <w:lang w:val="uz-Cyrl-UZ"/>
        </w:rPr>
        <w:tab/>
      </w:r>
      <w:r w:rsidR="000B32E6" w:rsidRPr="005A4319">
        <w:rPr>
          <w:rFonts w:ascii="Times New Roman" w:hAnsi="Times New Roman" w:cs="Times New Roman"/>
          <w:b/>
          <w:color w:val="000000" w:themeColor="text1"/>
          <w:sz w:val="24"/>
          <w:szCs w:val="24"/>
          <w:lang w:val="uz-Cyrl-UZ"/>
        </w:rPr>
        <w:tab/>
      </w:r>
      <w:r w:rsidR="000B32E6" w:rsidRPr="005A4319">
        <w:rPr>
          <w:rFonts w:ascii="Times New Roman" w:hAnsi="Times New Roman" w:cs="Times New Roman"/>
          <w:b/>
          <w:color w:val="000000" w:themeColor="text1"/>
          <w:sz w:val="24"/>
          <w:szCs w:val="24"/>
          <w:lang w:val="uz-Cyrl-UZ"/>
        </w:rPr>
        <w:tab/>
      </w:r>
      <w:r w:rsidRPr="005A4319">
        <w:rPr>
          <w:rFonts w:ascii="Times New Roman" w:hAnsi="Times New Roman" w:cs="Times New Roman"/>
          <w:b/>
          <w:bCs/>
          <w:color w:val="000000" w:themeColor="text1"/>
          <w:sz w:val="24"/>
          <w:szCs w:val="24"/>
          <w:lang w:val="uz-Cyrl-UZ"/>
        </w:rPr>
        <w:t>Ergashev U.I</w:t>
      </w:r>
      <w:r w:rsidR="000B32E6" w:rsidRPr="005A4319">
        <w:rPr>
          <w:rFonts w:ascii="Times New Roman" w:hAnsi="Times New Roman" w:cs="Times New Roman"/>
          <w:b/>
          <w:bCs/>
          <w:color w:val="000000" w:themeColor="text1"/>
          <w:sz w:val="24"/>
          <w:szCs w:val="24"/>
          <w:lang w:val="uz-Cyrl-UZ"/>
        </w:rPr>
        <w:t>.</w:t>
      </w:r>
      <w:r w:rsidR="000B32E6" w:rsidRPr="005A4319">
        <w:rPr>
          <w:rFonts w:ascii="Times New Roman" w:hAnsi="Times New Roman" w:cs="Times New Roman"/>
          <w:b/>
          <w:color w:val="000000" w:themeColor="text1"/>
          <w:sz w:val="24"/>
          <w:szCs w:val="24"/>
          <w:lang w:val="uz-Cyrl-UZ"/>
        </w:rPr>
        <w:t xml:space="preserve"> _____________</w:t>
      </w:r>
    </w:p>
    <w:p w14:paraId="1C46ED82" w14:textId="77777777" w:rsidR="00E446A8" w:rsidRPr="005A4319" w:rsidRDefault="000B32E6" w:rsidP="00E27E04">
      <w:pPr>
        <w:jc w:val="right"/>
        <w:rPr>
          <w:rFonts w:ascii="Times New Roman" w:hAnsi="Times New Roman" w:cs="Times New Roman"/>
          <w:i/>
          <w:color w:val="000000" w:themeColor="text1"/>
          <w:sz w:val="24"/>
          <w:szCs w:val="24"/>
          <w:lang w:val="en-US"/>
        </w:rPr>
      </w:pPr>
      <w:r w:rsidRPr="005A4319">
        <w:rPr>
          <w:b/>
          <w:color w:val="000000" w:themeColor="text1"/>
          <w:lang w:val="uz-Cyrl-UZ"/>
        </w:rPr>
        <w:lastRenderedPageBreak/>
        <w:t xml:space="preserve"> </w:t>
      </w:r>
      <w:r w:rsidR="00E446A8" w:rsidRPr="005A4319">
        <w:rPr>
          <w:rFonts w:ascii="Times New Roman" w:hAnsi="Times New Roman" w:cs="Times New Roman"/>
          <w:i/>
          <w:color w:val="000000" w:themeColor="text1"/>
          <w:sz w:val="24"/>
          <w:szCs w:val="24"/>
          <w:lang w:val="uz-Cyrl-UZ"/>
        </w:rPr>
        <w:t>Ilova№</w:t>
      </w:r>
      <w:r w:rsidR="00E446A8" w:rsidRPr="005A4319">
        <w:rPr>
          <w:rFonts w:ascii="Times New Roman" w:hAnsi="Times New Roman" w:cs="Times New Roman"/>
          <w:i/>
          <w:color w:val="000000" w:themeColor="text1"/>
          <w:sz w:val="24"/>
          <w:szCs w:val="24"/>
          <w:lang w:val="en-US"/>
        </w:rPr>
        <w:t>2</w:t>
      </w:r>
    </w:p>
    <w:p w14:paraId="68125BDB" w14:textId="77777777" w:rsidR="00E446A8" w:rsidRPr="005A4319" w:rsidRDefault="00E446A8" w:rsidP="00E446A8">
      <w:pPr>
        <w:jc w:val="right"/>
        <w:rPr>
          <w:rFonts w:ascii="Times New Roman" w:hAnsi="Times New Roman" w:cs="Times New Roman"/>
          <w:i/>
          <w:color w:val="000000" w:themeColor="text1"/>
          <w:sz w:val="24"/>
          <w:szCs w:val="24"/>
          <w:lang w:val="uz-Cyrl-UZ"/>
        </w:rPr>
      </w:pPr>
      <w:r w:rsidRPr="005A4319">
        <w:rPr>
          <w:rFonts w:ascii="Times New Roman" w:hAnsi="Times New Roman" w:cs="Times New Roman"/>
          <w:i/>
          <w:color w:val="000000" w:themeColor="text1"/>
          <w:sz w:val="24"/>
          <w:szCs w:val="24"/>
          <w:lang w:val="uz-Cyrl-UZ"/>
        </w:rPr>
        <w:t>№_________ sonli shartnomaga</w:t>
      </w:r>
    </w:p>
    <w:p w14:paraId="235AD347" w14:textId="77777777" w:rsidR="00E446A8" w:rsidRPr="005A4319" w:rsidRDefault="00E446A8" w:rsidP="00E446A8">
      <w:pPr>
        <w:jc w:val="right"/>
        <w:rPr>
          <w:rFonts w:ascii="Times New Roman" w:hAnsi="Times New Roman" w:cs="Times New Roman"/>
          <w:i/>
          <w:color w:val="000000" w:themeColor="text1"/>
          <w:sz w:val="24"/>
          <w:szCs w:val="24"/>
          <w:lang w:val="uz-Cyrl-UZ"/>
        </w:rPr>
      </w:pPr>
      <w:r w:rsidRPr="005A4319">
        <w:rPr>
          <w:rFonts w:ascii="Times New Roman" w:hAnsi="Times New Roman" w:cs="Times New Roman"/>
          <w:i/>
          <w:color w:val="000000" w:themeColor="text1"/>
          <w:sz w:val="24"/>
          <w:szCs w:val="24"/>
          <w:lang w:val="uz-Cyrl-UZ"/>
        </w:rPr>
        <w:t>«___»_________20__y dan.</w:t>
      </w:r>
    </w:p>
    <w:p w14:paraId="6E6801CA" w14:textId="77777777" w:rsidR="000B32E6" w:rsidRPr="005A4319" w:rsidRDefault="000B32E6" w:rsidP="000B32E6">
      <w:pPr>
        <w:jc w:val="center"/>
        <w:rPr>
          <w:rFonts w:ascii="Times New Roman" w:hAnsi="Times New Roman" w:cs="Times New Roman"/>
          <w:b/>
          <w:color w:val="000000" w:themeColor="text1"/>
          <w:sz w:val="24"/>
          <w:szCs w:val="24"/>
          <w:lang w:val="uz-Cyrl-UZ"/>
        </w:rPr>
      </w:pPr>
    </w:p>
    <w:p w14:paraId="271988A9" w14:textId="77777777" w:rsidR="000B32E6" w:rsidRPr="005A4319" w:rsidRDefault="000B32E6" w:rsidP="000B32E6">
      <w:pPr>
        <w:jc w:val="center"/>
        <w:rPr>
          <w:rFonts w:ascii="Times New Roman" w:hAnsi="Times New Roman" w:cs="Times New Roman"/>
          <w:b/>
          <w:color w:val="000000" w:themeColor="text1"/>
          <w:sz w:val="24"/>
          <w:szCs w:val="24"/>
          <w:lang w:val="en-US"/>
        </w:rPr>
      </w:pPr>
    </w:p>
    <w:p w14:paraId="199C92FD" w14:textId="77777777" w:rsidR="000B32E6" w:rsidRPr="005A4319" w:rsidRDefault="000B32E6" w:rsidP="000B32E6">
      <w:pPr>
        <w:jc w:val="center"/>
        <w:rPr>
          <w:rFonts w:ascii="Times New Roman" w:hAnsi="Times New Roman" w:cs="Times New Roman"/>
          <w:b/>
          <w:color w:val="000000" w:themeColor="text1"/>
          <w:sz w:val="24"/>
          <w:szCs w:val="24"/>
          <w:lang w:val="en-US"/>
        </w:rPr>
      </w:pPr>
    </w:p>
    <w:p w14:paraId="26BFB45A" w14:textId="77777777" w:rsidR="00C65280" w:rsidRPr="005A4319" w:rsidRDefault="00C65280" w:rsidP="00C65280">
      <w:pPr>
        <w:jc w:val="center"/>
        <w:rPr>
          <w:rFonts w:ascii="Times New Roman" w:hAnsi="Times New Roman" w:cs="Times New Roman"/>
          <w:color w:val="000000" w:themeColor="text1"/>
          <w:sz w:val="24"/>
          <w:szCs w:val="24"/>
          <w:lang w:val="uz-Cyrl-UZ"/>
        </w:rPr>
      </w:pPr>
      <w:r w:rsidRPr="005A4319">
        <w:rPr>
          <w:rFonts w:ascii="Times New Roman" w:eastAsia="Times New Roman" w:hAnsi="Times New Roman" w:cs="Times New Roman"/>
          <w:color w:val="000000" w:themeColor="text1"/>
          <w:sz w:val="24"/>
          <w:szCs w:val="24"/>
          <w:lang w:val="uz-Cyrl-UZ" w:eastAsia="ru-RU"/>
        </w:rPr>
        <w:t xml:space="preserve">«Energiyani ulgurji </w:t>
      </w:r>
      <w:r w:rsidRPr="005A4319">
        <w:rPr>
          <w:rFonts w:ascii="Times New Roman" w:eastAsia="Times New Roman" w:hAnsi="Times New Roman" w:cs="Times New Roman"/>
          <w:color w:val="000000" w:themeColor="text1"/>
          <w:sz w:val="24"/>
          <w:szCs w:val="24"/>
          <w:lang w:val="en-US" w:eastAsia="ru-RU"/>
        </w:rPr>
        <w:t>q</w:t>
      </w:r>
      <w:r w:rsidRPr="005A4319">
        <w:rPr>
          <w:rFonts w:ascii="Times New Roman" w:eastAsia="Times New Roman" w:hAnsi="Times New Roman" w:cs="Times New Roman"/>
          <w:color w:val="000000" w:themeColor="text1"/>
          <w:sz w:val="24"/>
          <w:szCs w:val="24"/>
          <w:lang w:val="uz-Cyrl-UZ" w:eastAsia="ru-RU"/>
        </w:rPr>
        <w:t xml:space="preserve">ayta sotuvchi» </w:t>
      </w:r>
      <w:r w:rsidRPr="005A4319">
        <w:rPr>
          <w:rFonts w:ascii="Times New Roman" w:hAnsi="Times New Roman" w:cs="Times New Roman"/>
          <w:color w:val="000000" w:themeColor="text1"/>
          <w:sz w:val="24"/>
          <w:szCs w:val="24"/>
          <w:lang w:val="uz-Cyrl-UZ"/>
        </w:rPr>
        <w:t xml:space="preserve">ning javobgar ma'sul shaxsnni tayinlashi to‘g‘risida </w:t>
      </w:r>
    </w:p>
    <w:p w14:paraId="23769C44" w14:textId="77777777" w:rsidR="000B32E6" w:rsidRPr="005A4319" w:rsidRDefault="00C65280" w:rsidP="00C65280">
      <w:pPr>
        <w:jc w:val="center"/>
        <w:rPr>
          <w:rFonts w:ascii="Times New Roman" w:hAnsi="Times New Roman" w:cs="Times New Roman"/>
          <w:b/>
          <w:color w:val="000000" w:themeColor="text1"/>
          <w:sz w:val="24"/>
          <w:szCs w:val="24"/>
          <w:lang w:val="uz-Cyrl-UZ"/>
        </w:rPr>
      </w:pPr>
      <w:r w:rsidRPr="005A4319">
        <w:rPr>
          <w:rFonts w:ascii="Times New Roman" w:hAnsi="Times New Roman" w:cs="Times New Roman"/>
          <w:b/>
          <w:color w:val="000000" w:themeColor="text1"/>
          <w:sz w:val="24"/>
          <w:szCs w:val="24"/>
          <w:lang w:val="uz-Cyrl-UZ"/>
        </w:rPr>
        <w:t>MA</w:t>
      </w:r>
      <w:r w:rsidR="00B80790" w:rsidRPr="005A4319">
        <w:rPr>
          <w:rFonts w:ascii="Times New Roman" w:hAnsi="Times New Roman" w:cs="Times New Roman"/>
          <w:b/>
          <w:color w:val="000000" w:themeColor="text1"/>
          <w:sz w:val="24"/>
          <w:szCs w:val="24"/>
          <w:lang w:val="uz-Cyrl-UZ"/>
        </w:rPr>
        <w:t>’</w:t>
      </w:r>
      <w:r w:rsidRPr="005A4319">
        <w:rPr>
          <w:rFonts w:ascii="Times New Roman" w:hAnsi="Times New Roman" w:cs="Times New Roman"/>
          <w:b/>
          <w:color w:val="000000" w:themeColor="text1"/>
          <w:sz w:val="24"/>
          <w:szCs w:val="24"/>
          <w:lang w:val="uz-Cyrl-UZ"/>
        </w:rPr>
        <w:t>LUMOTNOMA</w:t>
      </w:r>
    </w:p>
    <w:p w14:paraId="18559FB1" w14:textId="77777777" w:rsidR="000B32E6" w:rsidRPr="005A4319" w:rsidRDefault="000B32E6" w:rsidP="000B32E6">
      <w:pPr>
        <w:jc w:val="center"/>
        <w:rPr>
          <w:rFonts w:ascii="Times New Roman" w:hAnsi="Times New Roman" w:cs="Times New Roman"/>
          <w:b/>
          <w:color w:val="000000" w:themeColor="text1"/>
          <w:sz w:val="24"/>
          <w:szCs w:val="24"/>
          <w:lang w:val="uz-Cyrl-UZ"/>
        </w:rPr>
      </w:pPr>
    </w:p>
    <w:p w14:paraId="27DC0B9D" w14:textId="77777777" w:rsidR="000B32E6" w:rsidRPr="005A4319" w:rsidRDefault="000B32E6" w:rsidP="000B32E6">
      <w:pPr>
        <w:jc w:val="center"/>
        <w:rPr>
          <w:rFonts w:ascii="Times New Roman" w:hAnsi="Times New Roman" w:cs="Times New Roman"/>
          <w:b/>
          <w:color w:val="000000" w:themeColor="text1"/>
          <w:sz w:val="24"/>
          <w:szCs w:val="24"/>
          <w:lang w:val="uz-Cyrl-UZ"/>
        </w:rPr>
      </w:pPr>
    </w:p>
    <w:p w14:paraId="3FB6565C" w14:textId="77777777" w:rsidR="00C65280" w:rsidRPr="005A4319" w:rsidRDefault="000B32E6" w:rsidP="000B32E6">
      <w:pPr>
        <w:jc w:val="both"/>
        <w:rPr>
          <w:rFonts w:ascii="Times New Roman" w:hAnsi="Times New Roman" w:cs="Times New Roman"/>
          <w:color w:val="000000" w:themeColor="text1"/>
          <w:sz w:val="24"/>
          <w:szCs w:val="24"/>
          <w:lang w:val="uz-Cyrl-UZ"/>
        </w:rPr>
      </w:pPr>
      <w:r w:rsidRPr="005A4319">
        <w:rPr>
          <w:rFonts w:ascii="Times New Roman" w:hAnsi="Times New Roman" w:cs="Times New Roman"/>
          <w:b/>
          <w:color w:val="000000" w:themeColor="text1"/>
          <w:sz w:val="24"/>
          <w:szCs w:val="24"/>
          <w:lang w:val="uz-Cyrl-UZ"/>
        </w:rPr>
        <w:tab/>
      </w:r>
      <w:r w:rsidRPr="005A4319">
        <w:rPr>
          <w:rFonts w:ascii="Times New Roman" w:hAnsi="Times New Roman" w:cs="Times New Roman"/>
          <w:color w:val="000000" w:themeColor="text1"/>
          <w:sz w:val="24"/>
          <w:szCs w:val="24"/>
          <w:lang w:val="uz-Cyrl-UZ"/>
        </w:rPr>
        <w:t>«</w:t>
      </w:r>
      <w:r w:rsidRPr="005A4319">
        <w:rPr>
          <w:rFonts w:ascii="Times New Roman" w:hAnsi="Times New Roman" w:cs="Times New Roman"/>
          <w:color w:val="000000" w:themeColor="text1"/>
          <w:sz w:val="24"/>
          <w:szCs w:val="24"/>
          <w:u w:val="single"/>
          <w:lang w:val="uz-Cyrl-UZ"/>
        </w:rPr>
        <w:tab/>
        <w:t xml:space="preserve">    </w:t>
      </w:r>
      <w:r w:rsidRPr="005A4319">
        <w:rPr>
          <w:rFonts w:ascii="Times New Roman" w:hAnsi="Times New Roman" w:cs="Times New Roman"/>
          <w:color w:val="000000" w:themeColor="text1"/>
          <w:sz w:val="24"/>
          <w:szCs w:val="24"/>
          <w:lang w:val="uz-Cyrl-UZ"/>
        </w:rPr>
        <w:t>»</w:t>
      </w:r>
      <w:r w:rsidRPr="005A4319">
        <w:rPr>
          <w:rFonts w:ascii="Times New Roman" w:hAnsi="Times New Roman" w:cs="Times New Roman"/>
          <w:color w:val="000000" w:themeColor="text1"/>
          <w:sz w:val="24"/>
          <w:szCs w:val="24"/>
          <w:u w:val="single"/>
          <w:lang w:val="uz-Cyrl-UZ"/>
        </w:rPr>
        <w:tab/>
      </w:r>
      <w:r w:rsidRPr="005A4319">
        <w:rPr>
          <w:rFonts w:ascii="Times New Roman" w:hAnsi="Times New Roman" w:cs="Times New Roman"/>
          <w:color w:val="000000" w:themeColor="text1"/>
          <w:sz w:val="24"/>
          <w:szCs w:val="24"/>
          <w:u w:val="single"/>
          <w:lang w:val="uz-Cyrl-UZ"/>
        </w:rPr>
        <w:tab/>
      </w:r>
      <w:r w:rsidRPr="005A4319">
        <w:rPr>
          <w:rFonts w:ascii="Times New Roman" w:hAnsi="Times New Roman" w:cs="Times New Roman"/>
          <w:color w:val="000000" w:themeColor="text1"/>
          <w:sz w:val="24"/>
          <w:szCs w:val="24"/>
          <w:lang w:val="uz-Cyrl-UZ"/>
        </w:rPr>
        <w:t>20___</w:t>
      </w:r>
      <w:r w:rsidR="00C65280" w:rsidRPr="005A4319">
        <w:rPr>
          <w:rFonts w:ascii="Times New Roman" w:hAnsi="Times New Roman" w:cs="Times New Roman"/>
          <w:color w:val="000000" w:themeColor="text1"/>
          <w:sz w:val="24"/>
          <w:szCs w:val="24"/>
          <w:lang w:val="uz-Cyrl-UZ"/>
        </w:rPr>
        <w:t>y</w:t>
      </w:r>
      <w:r w:rsidRPr="005A4319">
        <w:rPr>
          <w:rFonts w:ascii="Times New Roman" w:hAnsi="Times New Roman" w:cs="Times New Roman"/>
          <w:color w:val="000000" w:themeColor="text1"/>
          <w:sz w:val="24"/>
          <w:szCs w:val="24"/>
          <w:lang w:val="uz-Cyrl-UZ"/>
        </w:rPr>
        <w:t>.</w:t>
      </w:r>
      <w:r w:rsidR="00C65280" w:rsidRPr="005A4319">
        <w:rPr>
          <w:rFonts w:ascii="Times New Roman" w:hAnsi="Times New Roman" w:cs="Times New Roman"/>
          <w:color w:val="000000" w:themeColor="text1"/>
          <w:sz w:val="24"/>
          <w:szCs w:val="24"/>
          <w:lang w:val="uz-Cyrl-UZ"/>
        </w:rPr>
        <w:t xml:space="preserve"> </w:t>
      </w:r>
      <w:r w:rsidRPr="005A4319">
        <w:rPr>
          <w:rFonts w:ascii="Times New Roman" w:hAnsi="Times New Roman" w:cs="Times New Roman"/>
          <w:color w:val="000000" w:themeColor="text1"/>
          <w:sz w:val="24"/>
          <w:szCs w:val="24"/>
          <w:lang w:val="uz-Cyrl-UZ"/>
        </w:rPr>
        <w:t xml:space="preserve"> </w:t>
      </w:r>
      <w:r w:rsidR="00C65280" w:rsidRPr="005A4319">
        <w:rPr>
          <w:rFonts w:ascii="Times New Roman" w:hAnsi="Times New Roman" w:cs="Times New Roman"/>
          <w:color w:val="000000" w:themeColor="text1"/>
          <w:sz w:val="24"/>
          <w:szCs w:val="24"/>
          <w:lang w:val="uz-Cyrl-UZ"/>
        </w:rPr>
        <w:t xml:space="preserve">sanadagi №_____________ sonli buyruq asosida </w:t>
      </w:r>
      <w:r w:rsidR="00C65280" w:rsidRPr="005A4319">
        <w:rPr>
          <w:rFonts w:ascii="Times New Roman" w:eastAsia="Times New Roman" w:hAnsi="Times New Roman" w:cs="Times New Roman"/>
          <w:color w:val="000000" w:themeColor="text1"/>
          <w:sz w:val="24"/>
          <w:szCs w:val="24"/>
          <w:lang w:val="uz-Cyrl-UZ" w:eastAsia="ru-RU"/>
        </w:rPr>
        <w:t xml:space="preserve">«Energiyani ulgurji qayta sotuvchi» </w:t>
      </w:r>
      <w:r w:rsidR="00C65280" w:rsidRPr="005A4319">
        <w:rPr>
          <w:rFonts w:ascii="Times New Roman" w:hAnsi="Times New Roman" w:cs="Times New Roman"/>
          <w:color w:val="000000" w:themeColor="text1"/>
          <w:sz w:val="24"/>
          <w:szCs w:val="24"/>
          <w:lang w:val="uz-Cyrl-UZ"/>
        </w:rPr>
        <w:t>issqlik ta'minoti korxonasi bilan  issiqlik energiyasini yetkazib berish va issiqlik energiyasini yetkazib berishni tugatish bilan bog‘liq masalalarni hal qilish uchun vakolatli mas'ul shaxsni tayinlaydi</w:t>
      </w:r>
    </w:p>
    <w:p w14:paraId="511BD678" w14:textId="77777777" w:rsidR="000B32E6" w:rsidRPr="005A4319" w:rsidRDefault="000B32E6" w:rsidP="000B32E6">
      <w:pPr>
        <w:jc w:val="both"/>
        <w:rPr>
          <w:rFonts w:ascii="Times New Roman" w:hAnsi="Times New Roman" w:cs="Times New Roman"/>
          <w:i/>
          <w:color w:val="000000" w:themeColor="text1"/>
          <w:sz w:val="24"/>
          <w:szCs w:val="24"/>
          <w:u w:val="single"/>
          <w:lang w:val="uz-Cyrl-UZ"/>
        </w:rPr>
      </w:pPr>
      <w:r w:rsidRPr="005A4319">
        <w:rPr>
          <w:rFonts w:ascii="Times New Roman" w:hAnsi="Times New Roman" w:cs="Times New Roman"/>
          <w:color w:val="000000" w:themeColor="text1"/>
          <w:sz w:val="24"/>
          <w:szCs w:val="24"/>
          <w:lang w:val="uz-Cyrl-UZ"/>
        </w:rPr>
        <w:t>_______________________________________________________________________________________</w:t>
      </w:r>
    </w:p>
    <w:p w14:paraId="33FFABA3" w14:textId="77777777" w:rsidR="000B32E6" w:rsidRPr="005A4319" w:rsidRDefault="000B32E6" w:rsidP="000B32E6">
      <w:pPr>
        <w:ind w:left="2832" w:firstLine="708"/>
        <w:rPr>
          <w:rFonts w:ascii="Times New Roman" w:hAnsi="Times New Roman" w:cs="Times New Roman"/>
          <w:i/>
          <w:color w:val="000000" w:themeColor="text1"/>
          <w:sz w:val="24"/>
          <w:szCs w:val="24"/>
          <w:lang w:val="uz-Cyrl-UZ"/>
        </w:rPr>
      </w:pPr>
      <w:r w:rsidRPr="005A4319">
        <w:rPr>
          <w:rFonts w:ascii="Times New Roman" w:hAnsi="Times New Roman" w:cs="Times New Roman"/>
          <w:i/>
          <w:color w:val="000000" w:themeColor="text1"/>
          <w:sz w:val="24"/>
          <w:szCs w:val="24"/>
          <w:lang w:val="uz-Cyrl-UZ"/>
        </w:rPr>
        <w:t>(</w:t>
      </w:r>
      <w:r w:rsidR="00C65280" w:rsidRPr="005A4319">
        <w:rPr>
          <w:rFonts w:ascii="Times New Roman" w:hAnsi="Times New Roman" w:cs="Times New Roman"/>
          <w:i/>
          <w:color w:val="000000" w:themeColor="text1"/>
          <w:sz w:val="24"/>
          <w:szCs w:val="24"/>
          <w:lang w:val="uz-Cyrl-UZ"/>
        </w:rPr>
        <w:t>mas'ul shaxs</w:t>
      </w:r>
      <w:proofErr w:type="spellStart"/>
      <w:r w:rsidR="00C65280" w:rsidRPr="005A4319">
        <w:rPr>
          <w:rFonts w:ascii="Times New Roman" w:hAnsi="Times New Roman" w:cs="Times New Roman"/>
          <w:i/>
          <w:color w:val="000000" w:themeColor="text1"/>
          <w:sz w:val="24"/>
          <w:szCs w:val="24"/>
          <w:lang w:val="en-US"/>
        </w:rPr>
        <w:t>ning</w:t>
      </w:r>
      <w:proofErr w:type="spellEnd"/>
      <w:r w:rsidRPr="005A4319">
        <w:rPr>
          <w:rFonts w:ascii="Times New Roman" w:hAnsi="Times New Roman" w:cs="Times New Roman"/>
          <w:i/>
          <w:color w:val="000000" w:themeColor="text1"/>
          <w:sz w:val="24"/>
          <w:szCs w:val="24"/>
          <w:lang w:val="uz-Cyrl-UZ"/>
        </w:rPr>
        <w:t xml:space="preserve"> </w:t>
      </w:r>
      <w:r w:rsidR="00C65280" w:rsidRPr="005A4319">
        <w:rPr>
          <w:rFonts w:ascii="Times New Roman" w:hAnsi="Times New Roman" w:cs="Times New Roman"/>
          <w:i/>
          <w:color w:val="000000" w:themeColor="text1"/>
          <w:sz w:val="24"/>
          <w:szCs w:val="24"/>
          <w:lang w:val="en-US"/>
        </w:rPr>
        <w:t>F</w:t>
      </w:r>
      <w:r w:rsidRPr="005A4319">
        <w:rPr>
          <w:rFonts w:ascii="Times New Roman" w:hAnsi="Times New Roman" w:cs="Times New Roman"/>
          <w:i/>
          <w:color w:val="000000" w:themeColor="text1"/>
          <w:sz w:val="24"/>
          <w:szCs w:val="24"/>
          <w:lang w:val="uz-Cyrl-UZ"/>
        </w:rPr>
        <w:t>.</w:t>
      </w:r>
      <w:r w:rsidR="00C65280" w:rsidRPr="005A4319">
        <w:rPr>
          <w:rFonts w:ascii="Times New Roman" w:hAnsi="Times New Roman" w:cs="Times New Roman"/>
          <w:i/>
          <w:color w:val="000000" w:themeColor="text1"/>
          <w:sz w:val="24"/>
          <w:szCs w:val="24"/>
          <w:lang w:val="en-US"/>
        </w:rPr>
        <w:t>I</w:t>
      </w:r>
      <w:r w:rsidRPr="005A4319">
        <w:rPr>
          <w:rFonts w:ascii="Times New Roman" w:hAnsi="Times New Roman" w:cs="Times New Roman"/>
          <w:i/>
          <w:color w:val="000000" w:themeColor="text1"/>
          <w:sz w:val="24"/>
          <w:szCs w:val="24"/>
          <w:lang w:val="uz-Cyrl-UZ"/>
        </w:rPr>
        <w:t>.</w:t>
      </w:r>
      <w:proofErr w:type="spellStart"/>
      <w:r w:rsidR="00C65280" w:rsidRPr="005A4319">
        <w:rPr>
          <w:rFonts w:ascii="Times New Roman" w:hAnsi="Times New Roman" w:cs="Times New Roman"/>
          <w:i/>
          <w:color w:val="000000" w:themeColor="text1"/>
          <w:sz w:val="24"/>
          <w:szCs w:val="24"/>
          <w:lang w:val="en-US"/>
        </w:rPr>
        <w:t>Sh</w:t>
      </w:r>
      <w:proofErr w:type="spellEnd"/>
      <w:r w:rsidRPr="005A4319">
        <w:rPr>
          <w:rFonts w:ascii="Times New Roman" w:hAnsi="Times New Roman" w:cs="Times New Roman"/>
          <w:i/>
          <w:color w:val="000000" w:themeColor="text1"/>
          <w:sz w:val="24"/>
          <w:szCs w:val="24"/>
          <w:lang w:val="uz-Cyrl-UZ"/>
        </w:rPr>
        <w:t xml:space="preserve">.) </w:t>
      </w:r>
    </w:p>
    <w:p w14:paraId="72685139" w14:textId="77777777" w:rsidR="000B32E6" w:rsidRPr="005A4319" w:rsidRDefault="000B32E6" w:rsidP="000B32E6">
      <w:pPr>
        <w:rPr>
          <w:rFonts w:ascii="Times New Roman" w:hAnsi="Times New Roman" w:cs="Times New Roman"/>
          <w:color w:val="000000" w:themeColor="text1"/>
          <w:sz w:val="24"/>
          <w:szCs w:val="24"/>
          <w:lang w:val="uz-Cyrl-UZ"/>
        </w:rPr>
      </w:pPr>
    </w:p>
    <w:p w14:paraId="2700DCB6" w14:textId="77777777" w:rsidR="000B32E6" w:rsidRPr="005A4319" w:rsidRDefault="000B32E6" w:rsidP="000B32E6">
      <w:pPr>
        <w:rPr>
          <w:rFonts w:ascii="Times New Roman" w:hAnsi="Times New Roman" w:cs="Times New Roman"/>
          <w:color w:val="000000" w:themeColor="text1"/>
          <w:sz w:val="24"/>
          <w:szCs w:val="24"/>
          <w:lang w:val="en-US"/>
        </w:rPr>
      </w:pPr>
      <w:r w:rsidRPr="005A4319">
        <w:rPr>
          <w:rFonts w:ascii="Times New Roman" w:hAnsi="Times New Roman" w:cs="Times New Roman"/>
          <w:color w:val="000000" w:themeColor="text1"/>
          <w:sz w:val="24"/>
          <w:szCs w:val="24"/>
          <w:lang w:val="uz-Cyrl-UZ"/>
        </w:rPr>
        <w:tab/>
      </w:r>
      <w:r w:rsidR="00B80790" w:rsidRPr="005A4319">
        <w:rPr>
          <w:rFonts w:ascii="Times New Roman" w:hAnsi="Times New Roman" w:cs="Times New Roman"/>
          <w:color w:val="000000" w:themeColor="text1"/>
          <w:sz w:val="24"/>
          <w:szCs w:val="24"/>
          <w:lang w:val="uz-Cyrl-UZ"/>
        </w:rPr>
        <w:t xml:space="preserve">Mas'ul shaxs bilan bog‘lanish uchun uning manzili va telefon raqami </w:t>
      </w:r>
      <w:r w:rsidRPr="005A4319">
        <w:rPr>
          <w:rFonts w:ascii="Times New Roman" w:hAnsi="Times New Roman" w:cs="Times New Roman"/>
          <w:color w:val="000000" w:themeColor="text1"/>
          <w:sz w:val="24"/>
          <w:szCs w:val="24"/>
          <w:lang w:val="en-US"/>
        </w:rPr>
        <w:t>_________________________________________________________________________________.</w:t>
      </w:r>
    </w:p>
    <w:p w14:paraId="67200642" w14:textId="77777777" w:rsidR="000B32E6" w:rsidRPr="005A4319" w:rsidRDefault="000B32E6" w:rsidP="000B32E6">
      <w:pPr>
        <w:rPr>
          <w:rFonts w:ascii="Times New Roman" w:hAnsi="Times New Roman" w:cs="Times New Roman"/>
          <w:color w:val="000000" w:themeColor="text1"/>
          <w:sz w:val="24"/>
          <w:szCs w:val="24"/>
          <w:lang w:val="en-US"/>
        </w:rPr>
      </w:pPr>
    </w:p>
    <w:p w14:paraId="529D1181" w14:textId="77777777" w:rsidR="000B32E6" w:rsidRPr="005A4319" w:rsidRDefault="000B32E6" w:rsidP="000B32E6">
      <w:pPr>
        <w:rPr>
          <w:rFonts w:ascii="Times New Roman" w:hAnsi="Times New Roman" w:cs="Times New Roman"/>
          <w:color w:val="000000" w:themeColor="text1"/>
          <w:sz w:val="24"/>
          <w:szCs w:val="24"/>
          <w:lang w:val="en-US"/>
        </w:rPr>
      </w:pPr>
    </w:p>
    <w:p w14:paraId="6EB5618B" w14:textId="77777777" w:rsidR="000B32E6" w:rsidRPr="005A4319" w:rsidRDefault="000B32E6" w:rsidP="000B32E6">
      <w:pPr>
        <w:rPr>
          <w:rFonts w:ascii="Times New Roman" w:hAnsi="Times New Roman" w:cs="Times New Roman"/>
          <w:color w:val="000000" w:themeColor="text1"/>
          <w:sz w:val="24"/>
          <w:szCs w:val="24"/>
          <w:lang w:val="en-US"/>
        </w:rPr>
      </w:pPr>
      <w:r w:rsidRPr="005A4319">
        <w:rPr>
          <w:rFonts w:ascii="Times New Roman" w:hAnsi="Times New Roman" w:cs="Times New Roman"/>
          <w:color w:val="000000" w:themeColor="text1"/>
          <w:sz w:val="24"/>
          <w:szCs w:val="24"/>
          <w:lang w:val="en-US"/>
        </w:rPr>
        <w:tab/>
      </w:r>
    </w:p>
    <w:p w14:paraId="3F6C0FFA" w14:textId="77777777" w:rsidR="000B32E6" w:rsidRPr="005A4319" w:rsidRDefault="00B80790" w:rsidP="000B32E6">
      <w:pPr>
        <w:rPr>
          <w:rFonts w:ascii="Times New Roman" w:hAnsi="Times New Roman" w:cs="Times New Roman"/>
          <w:color w:val="000000" w:themeColor="text1"/>
          <w:sz w:val="24"/>
          <w:szCs w:val="24"/>
          <w:lang w:val="en-US"/>
        </w:rPr>
      </w:pPr>
      <w:r w:rsidRPr="005A4319">
        <w:rPr>
          <w:rFonts w:ascii="Times New Roman" w:eastAsia="Times New Roman" w:hAnsi="Times New Roman" w:cs="Times New Roman"/>
          <w:color w:val="000000" w:themeColor="text1"/>
          <w:sz w:val="24"/>
          <w:szCs w:val="24"/>
          <w:lang w:val="uz-Cyrl-UZ" w:eastAsia="ru-RU"/>
        </w:rPr>
        <w:t>«Energiyani ulgurji qayta sotuvchi»</w:t>
      </w:r>
      <w:r w:rsidRPr="005A4319">
        <w:rPr>
          <w:rFonts w:ascii="Times New Roman" w:eastAsia="Times New Roman" w:hAnsi="Times New Roman" w:cs="Times New Roman"/>
          <w:color w:val="000000" w:themeColor="text1"/>
          <w:sz w:val="24"/>
          <w:szCs w:val="24"/>
          <w:lang w:val="en-US" w:eastAsia="ru-RU"/>
        </w:rPr>
        <w:t xml:space="preserve"> </w:t>
      </w:r>
      <w:proofErr w:type="spellStart"/>
      <w:r w:rsidRPr="005A4319">
        <w:rPr>
          <w:rFonts w:ascii="Times New Roman" w:hAnsi="Times New Roman" w:cs="Times New Roman"/>
          <w:color w:val="000000" w:themeColor="text1"/>
          <w:sz w:val="24"/>
          <w:szCs w:val="24"/>
          <w:lang w:val="en-US"/>
        </w:rPr>
        <w:t>Raxbari</w:t>
      </w:r>
      <w:proofErr w:type="spellEnd"/>
    </w:p>
    <w:p w14:paraId="2FADB4AD" w14:textId="77777777" w:rsidR="000B32E6" w:rsidRPr="005A4319" w:rsidRDefault="000B32E6" w:rsidP="000B32E6">
      <w:pPr>
        <w:rPr>
          <w:rFonts w:ascii="Times New Roman" w:hAnsi="Times New Roman" w:cs="Times New Roman"/>
          <w:color w:val="000000" w:themeColor="text1"/>
          <w:sz w:val="24"/>
          <w:szCs w:val="24"/>
          <w:lang w:val="en-US"/>
        </w:rPr>
      </w:pPr>
    </w:p>
    <w:p w14:paraId="35F915EF" w14:textId="77777777" w:rsidR="000B32E6" w:rsidRPr="005A4319" w:rsidRDefault="000B32E6" w:rsidP="000B32E6">
      <w:pPr>
        <w:rPr>
          <w:rFonts w:ascii="Times New Roman" w:hAnsi="Times New Roman" w:cs="Times New Roman"/>
          <w:color w:val="000000" w:themeColor="text1"/>
          <w:sz w:val="24"/>
          <w:szCs w:val="24"/>
          <w:lang w:val="en-US"/>
        </w:rPr>
      </w:pPr>
      <w:r w:rsidRPr="005A4319">
        <w:rPr>
          <w:rFonts w:ascii="Times New Roman" w:hAnsi="Times New Roman" w:cs="Times New Roman"/>
          <w:color w:val="000000" w:themeColor="text1"/>
          <w:sz w:val="24"/>
          <w:szCs w:val="24"/>
          <w:u w:val="single"/>
          <w:lang w:val="en-US"/>
        </w:rPr>
        <w:tab/>
      </w:r>
      <w:r w:rsidRPr="005A4319">
        <w:rPr>
          <w:rFonts w:ascii="Times New Roman" w:hAnsi="Times New Roman" w:cs="Times New Roman"/>
          <w:color w:val="000000" w:themeColor="text1"/>
          <w:sz w:val="24"/>
          <w:szCs w:val="24"/>
          <w:u w:val="single"/>
          <w:lang w:val="en-US"/>
        </w:rPr>
        <w:tab/>
      </w:r>
      <w:r w:rsidRPr="005A4319">
        <w:rPr>
          <w:rFonts w:ascii="Times New Roman" w:hAnsi="Times New Roman" w:cs="Times New Roman"/>
          <w:color w:val="000000" w:themeColor="text1"/>
          <w:sz w:val="24"/>
          <w:szCs w:val="24"/>
          <w:u w:val="single"/>
          <w:lang w:val="en-US"/>
        </w:rPr>
        <w:tab/>
      </w:r>
      <w:r w:rsidRPr="005A4319">
        <w:rPr>
          <w:rFonts w:ascii="Times New Roman" w:hAnsi="Times New Roman" w:cs="Times New Roman"/>
          <w:color w:val="000000" w:themeColor="text1"/>
          <w:sz w:val="24"/>
          <w:szCs w:val="24"/>
          <w:u w:val="single"/>
          <w:lang w:val="en-US"/>
        </w:rPr>
        <w:tab/>
      </w:r>
      <w:r w:rsidRPr="005A4319">
        <w:rPr>
          <w:rFonts w:ascii="Times New Roman" w:hAnsi="Times New Roman" w:cs="Times New Roman"/>
          <w:color w:val="000000" w:themeColor="text1"/>
          <w:sz w:val="24"/>
          <w:szCs w:val="24"/>
          <w:u w:val="single"/>
          <w:lang w:val="en-US"/>
        </w:rPr>
        <w:tab/>
      </w:r>
      <w:r w:rsidRPr="005A4319">
        <w:rPr>
          <w:rFonts w:ascii="Times New Roman" w:hAnsi="Times New Roman" w:cs="Times New Roman"/>
          <w:color w:val="000000" w:themeColor="text1"/>
          <w:sz w:val="24"/>
          <w:szCs w:val="24"/>
          <w:u w:val="single"/>
          <w:lang w:val="en-US"/>
        </w:rPr>
        <w:tab/>
      </w:r>
      <w:r w:rsidRPr="005A4319">
        <w:rPr>
          <w:rFonts w:ascii="Times New Roman" w:hAnsi="Times New Roman" w:cs="Times New Roman"/>
          <w:color w:val="000000" w:themeColor="text1"/>
          <w:sz w:val="24"/>
          <w:szCs w:val="24"/>
          <w:lang w:val="en-US"/>
        </w:rPr>
        <w:tab/>
      </w:r>
      <w:r w:rsidRPr="005A4319">
        <w:rPr>
          <w:rFonts w:ascii="Times New Roman" w:hAnsi="Times New Roman" w:cs="Times New Roman"/>
          <w:color w:val="000000" w:themeColor="text1"/>
          <w:sz w:val="24"/>
          <w:szCs w:val="24"/>
          <w:lang w:val="en-US"/>
        </w:rPr>
        <w:tab/>
      </w:r>
      <w:r w:rsidRPr="005A4319">
        <w:rPr>
          <w:rFonts w:ascii="Times New Roman" w:hAnsi="Times New Roman" w:cs="Times New Roman"/>
          <w:color w:val="000000" w:themeColor="text1"/>
          <w:sz w:val="24"/>
          <w:szCs w:val="24"/>
          <w:lang w:val="en-US"/>
        </w:rPr>
        <w:tab/>
      </w:r>
      <w:r w:rsidRPr="005A4319">
        <w:rPr>
          <w:rFonts w:ascii="Times New Roman" w:hAnsi="Times New Roman" w:cs="Times New Roman"/>
          <w:color w:val="000000" w:themeColor="text1"/>
          <w:sz w:val="24"/>
          <w:szCs w:val="24"/>
          <w:lang w:val="en-US"/>
        </w:rPr>
        <w:tab/>
      </w:r>
      <w:r w:rsidRPr="005A4319">
        <w:rPr>
          <w:rFonts w:ascii="Times New Roman" w:hAnsi="Times New Roman" w:cs="Times New Roman"/>
          <w:color w:val="000000" w:themeColor="text1"/>
          <w:sz w:val="24"/>
          <w:szCs w:val="24"/>
          <w:lang w:val="en-US"/>
        </w:rPr>
        <w:tab/>
      </w:r>
      <w:r w:rsidRPr="005A4319">
        <w:rPr>
          <w:rFonts w:ascii="Times New Roman" w:hAnsi="Times New Roman" w:cs="Times New Roman"/>
          <w:color w:val="000000" w:themeColor="text1"/>
          <w:sz w:val="24"/>
          <w:szCs w:val="24"/>
          <w:lang w:val="en-US"/>
        </w:rPr>
        <w:tab/>
        <w:t>________________</w:t>
      </w:r>
    </w:p>
    <w:p w14:paraId="2FCB376F" w14:textId="77777777" w:rsidR="000B32E6" w:rsidRPr="005A4319" w:rsidRDefault="000B32E6" w:rsidP="000B32E6">
      <w:pPr>
        <w:rPr>
          <w:rFonts w:ascii="Times New Roman" w:hAnsi="Times New Roman" w:cs="Times New Roman"/>
          <w:i/>
          <w:color w:val="000000" w:themeColor="text1"/>
          <w:sz w:val="24"/>
          <w:szCs w:val="24"/>
          <w:lang w:val="en-US"/>
        </w:rPr>
      </w:pPr>
      <w:r w:rsidRPr="005A4319">
        <w:rPr>
          <w:rFonts w:ascii="Times New Roman" w:hAnsi="Times New Roman" w:cs="Times New Roman"/>
          <w:i/>
          <w:color w:val="000000" w:themeColor="text1"/>
          <w:sz w:val="24"/>
          <w:szCs w:val="24"/>
          <w:lang w:val="en-US"/>
        </w:rPr>
        <w:tab/>
      </w:r>
      <w:r w:rsidRPr="005A4319">
        <w:rPr>
          <w:rFonts w:ascii="Times New Roman" w:hAnsi="Times New Roman" w:cs="Times New Roman"/>
          <w:i/>
          <w:color w:val="000000" w:themeColor="text1"/>
          <w:sz w:val="24"/>
          <w:szCs w:val="24"/>
          <w:lang w:val="en-US"/>
        </w:rPr>
        <w:tab/>
        <w:t>(</w:t>
      </w:r>
      <w:r w:rsidR="00B80790" w:rsidRPr="005A4319">
        <w:rPr>
          <w:rFonts w:ascii="Times New Roman" w:hAnsi="Times New Roman" w:cs="Times New Roman"/>
          <w:i/>
          <w:color w:val="000000" w:themeColor="text1"/>
          <w:sz w:val="24"/>
          <w:szCs w:val="24"/>
          <w:lang w:val="en-US"/>
        </w:rPr>
        <w:t>F</w:t>
      </w:r>
      <w:r w:rsidR="00B80790" w:rsidRPr="005A4319">
        <w:rPr>
          <w:rFonts w:ascii="Times New Roman" w:hAnsi="Times New Roman" w:cs="Times New Roman"/>
          <w:i/>
          <w:color w:val="000000" w:themeColor="text1"/>
          <w:sz w:val="24"/>
          <w:szCs w:val="24"/>
          <w:lang w:val="uz-Cyrl-UZ"/>
        </w:rPr>
        <w:t>.</w:t>
      </w:r>
      <w:r w:rsidR="00B80790" w:rsidRPr="005A4319">
        <w:rPr>
          <w:rFonts w:ascii="Times New Roman" w:hAnsi="Times New Roman" w:cs="Times New Roman"/>
          <w:i/>
          <w:color w:val="000000" w:themeColor="text1"/>
          <w:sz w:val="24"/>
          <w:szCs w:val="24"/>
          <w:lang w:val="en-US"/>
        </w:rPr>
        <w:t>I</w:t>
      </w:r>
      <w:r w:rsidR="00B80790" w:rsidRPr="005A4319">
        <w:rPr>
          <w:rFonts w:ascii="Times New Roman" w:hAnsi="Times New Roman" w:cs="Times New Roman"/>
          <w:i/>
          <w:color w:val="000000" w:themeColor="text1"/>
          <w:sz w:val="24"/>
          <w:szCs w:val="24"/>
          <w:lang w:val="uz-Cyrl-UZ"/>
        </w:rPr>
        <w:t>.</w:t>
      </w:r>
      <w:r w:rsidR="00B80790" w:rsidRPr="005A4319">
        <w:rPr>
          <w:rFonts w:ascii="Times New Roman" w:hAnsi="Times New Roman" w:cs="Times New Roman"/>
          <w:i/>
          <w:color w:val="000000" w:themeColor="text1"/>
          <w:sz w:val="24"/>
          <w:szCs w:val="24"/>
          <w:lang w:val="en-US"/>
        </w:rPr>
        <w:t>Sh</w:t>
      </w:r>
      <w:r w:rsidRPr="005A4319">
        <w:rPr>
          <w:rFonts w:ascii="Times New Roman" w:hAnsi="Times New Roman" w:cs="Times New Roman"/>
          <w:i/>
          <w:color w:val="000000" w:themeColor="text1"/>
          <w:sz w:val="24"/>
          <w:szCs w:val="24"/>
          <w:lang w:val="en-US"/>
        </w:rPr>
        <w:t>.)</w:t>
      </w:r>
      <w:r w:rsidRPr="005A4319">
        <w:rPr>
          <w:rFonts w:ascii="Times New Roman" w:hAnsi="Times New Roman" w:cs="Times New Roman"/>
          <w:i/>
          <w:color w:val="000000" w:themeColor="text1"/>
          <w:sz w:val="24"/>
          <w:szCs w:val="24"/>
          <w:lang w:val="en-US"/>
        </w:rPr>
        <w:tab/>
      </w:r>
      <w:r w:rsidRPr="005A4319">
        <w:rPr>
          <w:rFonts w:ascii="Times New Roman" w:hAnsi="Times New Roman" w:cs="Times New Roman"/>
          <w:i/>
          <w:color w:val="000000" w:themeColor="text1"/>
          <w:sz w:val="24"/>
          <w:szCs w:val="24"/>
          <w:lang w:val="en-US"/>
        </w:rPr>
        <w:tab/>
      </w:r>
      <w:r w:rsidRPr="005A4319">
        <w:rPr>
          <w:rFonts w:ascii="Times New Roman" w:hAnsi="Times New Roman" w:cs="Times New Roman"/>
          <w:i/>
          <w:color w:val="000000" w:themeColor="text1"/>
          <w:sz w:val="24"/>
          <w:szCs w:val="24"/>
          <w:lang w:val="en-US"/>
        </w:rPr>
        <w:tab/>
      </w:r>
      <w:r w:rsidRPr="005A4319">
        <w:rPr>
          <w:rFonts w:ascii="Times New Roman" w:hAnsi="Times New Roman" w:cs="Times New Roman"/>
          <w:i/>
          <w:color w:val="000000" w:themeColor="text1"/>
          <w:sz w:val="24"/>
          <w:szCs w:val="24"/>
          <w:lang w:val="en-US"/>
        </w:rPr>
        <w:tab/>
      </w:r>
      <w:r w:rsidRPr="005A4319">
        <w:rPr>
          <w:rFonts w:ascii="Times New Roman" w:hAnsi="Times New Roman" w:cs="Times New Roman"/>
          <w:i/>
          <w:color w:val="000000" w:themeColor="text1"/>
          <w:sz w:val="24"/>
          <w:szCs w:val="24"/>
          <w:lang w:val="en-US"/>
        </w:rPr>
        <w:tab/>
      </w:r>
      <w:r w:rsidRPr="005A4319">
        <w:rPr>
          <w:rFonts w:ascii="Times New Roman" w:hAnsi="Times New Roman" w:cs="Times New Roman"/>
          <w:i/>
          <w:color w:val="000000" w:themeColor="text1"/>
          <w:sz w:val="24"/>
          <w:szCs w:val="24"/>
          <w:lang w:val="en-US"/>
        </w:rPr>
        <w:tab/>
      </w:r>
      <w:r w:rsidRPr="005A4319">
        <w:rPr>
          <w:rFonts w:ascii="Times New Roman" w:hAnsi="Times New Roman" w:cs="Times New Roman"/>
          <w:i/>
          <w:color w:val="000000" w:themeColor="text1"/>
          <w:sz w:val="24"/>
          <w:szCs w:val="24"/>
          <w:lang w:val="en-US"/>
        </w:rPr>
        <w:tab/>
      </w:r>
      <w:r w:rsidRPr="005A4319">
        <w:rPr>
          <w:rFonts w:ascii="Times New Roman" w:hAnsi="Times New Roman" w:cs="Times New Roman"/>
          <w:i/>
          <w:color w:val="000000" w:themeColor="text1"/>
          <w:sz w:val="24"/>
          <w:szCs w:val="24"/>
          <w:lang w:val="en-US"/>
        </w:rPr>
        <w:tab/>
      </w:r>
      <w:r w:rsidRPr="005A4319">
        <w:rPr>
          <w:rFonts w:ascii="Times New Roman" w:hAnsi="Times New Roman" w:cs="Times New Roman"/>
          <w:i/>
          <w:color w:val="000000" w:themeColor="text1"/>
          <w:sz w:val="24"/>
          <w:szCs w:val="24"/>
          <w:lang w:val="en-US"/>
        </w:rPr>
        <w:tab/>
        <w:t xml:space="preserve">         (</w:t>
      </w:r>
      <w:proofErr w:type="spellStart"/>
      <w:r w:rsidR="00B80790" w:rsidRPr="005A4319">
        <w:rPr>
          <w:rFonts w:ascii="Times New Roman" w:hAnsi="Times New Roman" w:cs="Times New Roman"/>
          <w:i/>
          <w:color w:val="000000" w:themeColor="text1"/>
          <w:sz w:val="24"/>
          <w:szCs w:val="24"/>
          <w:lang w:val="en-US"/>
        </w:rPr>
        <w:t>imzo</w:t>
      </w:r>
      <w:proofErr w:type="spellEnd"/>
      <w:r w:rsidRPr="005A4319">
        <w:rPr>
          <w:rFonts w:ascii="Times New Roman" w:hAnsi="Times New Roman" w:cs="Times New Roman"/>
          <w:i/>
          <w:color w:val="000000" w:themeColor="text1"/>
          <w:sz w:val="24"/>
          <w:szCs w:val="24"/>
          <w:lang w:val="en-US"/>
        </w:rPr>
        <w:t>)</w:t>
      </w:r>
    </w:p>
    <w:p w14:paraId="221A6D5A" w14:textId="77777777" w:rsidR="000B32E6" w:rsidRPr="005A4319" w:rsidRDefault="000B32E6" w:rsidP="000B32E6">
      <w:pPr>
        <w:rPr>
          <w:rFonts w:ascii="Times New Roman" w:hAnsi="Times New Roman" w:cs="Times New Roman"/>
          <w:i/>
          <w:color w:val="000000" w:themeColor="text1"/>
          <w:sz w:val="24"/>
          <w:szCs w:val="24"/>
          <w:lang w:val="en-US"/>
        </w:rPr>
      </w:pPr>
    </w:p>
    <w:p w14:paraId="6AE1C8DE" w14:textId="77777777" w:rsidR="000B32E6" w:rsidRPr="005A4319" w:rsidRDefault="000B32E6" w:rsidP="000B32E6">
      <w:pPr>
        <w:rPr>
          <w:i/>
          <w:color w:val="000000" w:themeColor="text1"/>
          <w:lang w:val="en-US"/>
        </w:rPr>
      </w:pPr>
    </w:p>
    <w:p w14:paraId="72E3EF2C" w14:textId="77777777" w:rsidR="000B32E6" w:rsidRPr="005A4319" w:rsidRDefault="000B32E6" w:rsidP="000B32E6">
      <w:pPr>
        <w:rPr>
          <w:i/>
          <w:color w:val="000000" w:themeColor="text1"/>
          <w:lang w:val="en-US"/>
        </w:rPr>
      </w:pPr>
    </w:p>
    <w:p w14:paraId="2D5B5502" w14:textId="77777777" w:rsidR="000B32E6" w:rsidRPr="005A4319" w:rsidRDefault="000B32E6" w:rsidP="000B32E6">
      <w:pPr>
        <w:rPr>
          <w:i/>
          <w:color w:val="000000" w:themeColor="text1"/>
          <w:lang w:val="en-US"/>
        </w:rPr>
      </w:pPr>
    </w:p>
    <w:p w14:paraId="23D90877" w14:textId="77777777" w:rsidR="000B32E6" w:rsidRPr="005A4319" w:rsidRDefault="000B32E6" w:rsidP="000B32E6">
      <w:pPr>
        <w:rPr>
          <w:i/>
          <w:color w:val="000000" w:themeColor="text1"/>
          <w:lang w:val="en-US"/>
        </w:rPr>
      </w:pPr>
    </w:p>
    <w:p w14:paraId="582695CB" w14:textId="77777777" w:rsidR="000B32E6" w:rsidRPr="005A4319" w:rsidRDefault="000B32E6" w:rsidP="000B32E6">
      <w:pPr>
        <w:rPr>
          <w:i/>
          <w:color w:val="000000" w:themeColor="text1"/>
          <w:lang w:val="en-US"/>
        </w:rPr>
      </w:pPr>
    </w:p>
    <w:p w14:paraId="5B4D8168" w14:textId="77777777" w:rsidR="000B32E6" w:rsidRPr="005A4319" w:rsidRDefault="000B32E6" w:rsidP="000B32E6">
      <w:pPr>
        <w:rPr>
          <w:i/>
          <w:color w:val="000000" w:themeColor="text1"/>
          <w:lang w:val="en-US"/>
        </w:rPr>
      </w:pPr>
    </w:p>
    <w:p w14:paraId="476A6BDE" w14:textId="77777777" w:rsidR="00BD6F4C" w:rsidRPr="005A4319" w:rsidRDefault="00BD6F4C" w:rsidP="00BD6F4C">
      <w:pPr>
        <w:jc w:val="right"/>
        <w:rPr>
          <w:rFonts w:ascii="Times New Roman" w:hAnsi="Times New Roman" w:cs="Times New Roman"/>
          <w:i/>
          <w:color w:val="000000" w:themeColor="text1"/>
          <w:sz w:val="24"/>
          <w:szCs w:val="24"/>
          <w:lang w:val="en-US"/>
        </w:rPr>
      </w:pPr>
      <w:r w:rsidRPr="005A4319">
        <w:rPr>
          <w:rFonts w:ascii="Times New Roman" w:hAnsi="Times New Roman" w:cs="Times New Roman"/>
          <w:i/>
          <w:color w:val="000000" w:themeColor="text1"/>
          <w:sz w:val="24"/>
          <w:szCs w:val="24"/>
          <w:lang w:val="uz-Cyrl-UZ"/>
        </w:rPr>
        <w:lastRenderedPageBreak/>
        <w:t>Ilova№</w:t>
      </w:r>
      <w:r w:rsidRPr="005A4319">
        <w:rPr>
          <w:rFonts w:ascii="Times New Roman" w:hAnsi="Times New Roman" w:cs="Times New Roman"/>
          <w:i/>
          <w:color w:val="000000" w:themeColor="text1"/>
          <w:sz w:val="24"/>
          <w:szCs w:val="24"/>
          <w:lang w:val="en-US"/>
        </w:rPr>
        <w:t>4</w:t>
      </w:r>
    </w:p>
    <w:p w14:paraId="58B8EB81" w14:textId="77777777" w:rsidR="00BD6F4C" w:rsidRPr="005A4319" w:rsidRDefault="00BD6F4C" w:rsidP="00BD6F4C">
      <w:pPr>
        <w:jc w:val="right"/>
        <w:rPr>
          <w:rFonts w:ascii="Times New Roman" w:hAnsi="Times New Roman" w:cs="Times New Roman"/>
          <w:i/>
          <w:color w:val="000000" w:themeColor="text1"/>
          <w:sz w:val="24"/>
          <w:szCs w:val="24"/>
          <w:lang w:val="uz-Cyrl-UZ"/>
        </w:rPr>
      </w:pPr>
      <w:r w:rsidRPr="005A4319">
        <w:rPr>
          <w:rFonts w:ascii="Times New Roman" w:hAnsi="Times New Roman" w:cs="Times New Roman"/>
          <w:i/>
          <w:color w:val="000000" w:themeColor="text1"/>
          <w:sz w:val="24"/>
          <w:szCs w:val="24"/>
          <w:lang w:val="uz-Cyrl-UZ"/>
        </w:rPr>
        <w:t>№_________ sonli shartnomaga</w:t>
      </w:r>
    </w:p>
    <w:p w14:paraId="492F951F" w14:textId="77777777" w:rsidR="000B32E6" w:rsidRPr="005A4319" w:rsidRDefault="00BD6F4C" w:rsidP="00BD6F4C">
      <w:pPr>
        <w:jc w:val="right"/>
        <w:rPr>
          <w:i/>
          <w:color w:val="000000" w:themeColor="text1"/>
        </w:rPr>
      </w:pPr>
      <w:r w:rsidRPr="005A4319">
        <w:rPr>
          <w:rFonts w:ascii="Times New Roman" w:hAnsi="Times New Roman" w:cs="Times New Roman"/>
          <w:i/>
          <w:color w:val="000000" w:themeColor="text1"/>
          <w:sz w:val="24"/>
          <w:szCs w:val="24"/>
          <w:lang w:val="uz-Cyrl-UZ"/>
        </w:rPr>
        <w:t>«___»_________20__y dan</w:t>
      </w:r>
    </w:p>
    <w:p w14:paraId="41789742" w14:textId="77777777" w:rsidR="000B32E6" w:rsidRPr="005A4319" w:rsidRDefault="000B32E6" w:rsidP="000B32E6">
      <w:pPr>
        <w:rPr>
          <w:i/>
          <w:color w:val="000000" w:themeColor="text1"/>
        </w:rPr>
      </w:pPr>
    </w:p>
    <w:tbl>
      <w:tblPr>
        <w:tblStyle w:val="a8"/>
        <w:tblW w:w="10135" w:type="dxa"/>
        <w:tblInd w:w="248" w:type="dxa"/>
        <w:tblLayout w:type="fixed"/>
        <w:tblLook w:val="01E0" w:firstRow="1" w:lastRow="1" w:firstColumn="1" w:lastColumn="1" w:noHBand="0" w:noVBand="0"/>
      </w:tblPr>
      <w:tblGrid>
        <w:gridCol w:w="2063"/>
        <w:gridCol w:w="2073"/>
        <w:gridCol w:w="2074"/>
        <w:gridCol w:w="2009"/>
        <w:gridCol w:w="1916"/>
      </w:tblGrid>
      <w:tr w:rsidR="005A4319" w:rsidRPr="005A4319" w14:paraId="6CAEA430" w14:textId="77777777" w:rsidTr="00D03460">
        <w:trPr>
          <w:trHeight w:val="2000"/>
        </w:trPr>
        <w:tc>
          <w:tcPr>
            <w:tcW w:w="10135" w:type="dxa"/>
            <w:gridSpan w:val="5"/>
            <w:tcBorders>
              <w:top w:val="single" w:sz="12" w:space="0" w:color="auto"/>
              <w:left w:val="single" w:sz="12" w:space="0" w:color="auto"/>
              <w:bottom w:val="single" w:sz="8" w:space="0" w:color="auto"/>
              <w:right w:val="single" w:sz="12" w:space="0" w:color="auto"/>
            </w:tcBorders>
            <w:vAlign w:val="center"/>
          </w:tcPr>
          <w:p w14:paraId="4A4FA661" w14:textId="77777777" w:rsidR="00BD6F4C" w:rsidRPr="005A4319" w:rsidRDefault="00BD6F4C" w:rsidP="00D03460">
            <w:pPr>
              <w:jc w:val="center"/>
              <w:rPr>
                <w:color w:val="000000" w:themeColor="text1"/>
                <w:sz w:val="56"/>
                <w:szCs w:val="56"/>
                <w:lang w:val="en-US"/>
              </w:rPr>
            </w:pPr>
            <w:proofErr w:type="spellStart"/>
            <w:r w:rsidRPr="005A4319">
              <w:rPr>
                <w:color w:val="000000" w:themeColor="text1"/>
                <w:sz w:val="56"/>
                <w:szCs w:val="56"/>
                <w:lang w:val="en-US"/>
              </w:rPr>
              <w:t>Harorat</w:t>
            </w:r>
            <w:proofErr w:type="spellEnd"/>
            <w:r w:rsidRPr="005A4319">
              <w:rPr>
                <w:color w:val="000000" w:themeColor="text1"/>
                <w:sz w:val="56"/>
                <w:szCs w:val="56"/>
                <w:lang w:val="en-US"/>
              </w:rPr>
              <w:t xml:space="preserve"> </w:t>
            </w:r>
            <w:proofErr w:type="spellStart"/>
            <w:r w:rsidRPr="005A4319">
              <w:rPr>
                <w:color w:val="000000" w:themeColor="text1"/>
                <w:sz w:val="56"/>
                <w:szCs w:val="56"/>
                <w:lang w:val="en-US"/>
              </w:rPr>
              <w:t>grafigi</w:t>
            </w:r>
            <w:proofErr w:type="spellEnd"/>
          </w:p>
        </w:tc>
      </w:tr>
      <w:tr w:rsidR="005A4319" w:rsidRPr="005A4319" w14:paraId="192E2358" w14:textId="77777777" w:rsidTr="00D03460">
        <w:trPr>
          <w:trHeight w:val="633"/>
        </w:trPr>
        <w:tc>
          <w:tcPr>
            <w:tcW w:w="2063" w:type="dxa"/>
            <w:vMerge w:val="restart"/>
            <w:tcBorders>
              <w:top w:val="single" w:sz="12" w:space="0" w:color="auto"/>
              <w:left w:val="single" w:sz="12" w:space="0" w:color="auto"/>
              <w:right w:val="single" w:sz="12" w:space="0" w:color="auto"/>
            </w:tcBorders>
            <w:vAlign w:val="center"/>
          </w:tcPr>
          <w:p w14:paraId="02DDB430" w14:textId="77777777" w:rsidR="00BD6F4C" w:rsidRPr="005A4319" w:rsidRDefault="00BD6F4C" w:rsidP="00D03460">
            <w:pPr>
              <w:jc w:val="center"/>
              <w:rPr>
                <w:b/>
                <w:color w:val="000000" w:themeColor="text1"/>
                <w:sz w:val="28"/>
                <w:szCs w:val="28"/>
                <w:lang w:val="en-US"/>
              </w:rPr>
            </w:pPr>
            <w:proofErr w:type="spellStart"/>
            <w:r w:rsidRPr="005A4319">
              <w:rPr>
                <w:b/>
                <w:color w:val="000000" w:themeColor="text1"/>
                <w:sz w:val="28"/>
                <w:szCs w:val="28"/>
                <w:lang w:val="en-US"/>
              </w:rPr>
              <w:t>Tashqi</w:t>
            </w:r>
            <w:proofErr w:type="spellEnd"/>
            <w:r w:rsidRPr="005A4319">
              <w:rPr>
                <w:b/>
                <w:color w:val="000000" w:themeColor="text1"/>
                <w:sz w:val="28"/>
                <w:szCs w:val="28"/>
                <w:lang w:val="en-US"/>
              </w:rPr>
              <w:t xml:space="preserve"> </w:t>
            </w:r>
            <w:proofErr w:type="spellStart"/>
            <w:r w:rsidRPr="005A4319">
              <w:rPr>
                <w:b/>
                <w:color w:val="000000" w:themeColor="text1"/>
                <w:sz w:val="28"/>
                <w:szCs w:val="28"/>
                <w:lang w:val="en-US"/>
              </w:rPr>
              <w:t>xavo</w:t>
            </w:r>
            <w:proofErr w:type="spellEnd"/>
            <w:r w:rsidRPr="005A4319">
              <w:rPr>
                <w:b/>
                <w:color w:val="000000" w:themeColor="text1"/>
                <w:sz w:val="28"/>
                <w:szCs w:val="28"/>
                <w:lang w:val="en-US"/>
              </w:rPr>
              <w:t xml:space="preserve"> </w:t>
            </w:r>
            <w:proofErr w:type="spellStart"/>
            <w:r w:rsidRPr="005A4319">
              <w:rPr>
                <w:b/>
                <w:color w:val="000000" w:themeColor="text1"/>
                <w:sz w:val="28"/>
                <w:szCs w:val="28"/>
                <w:lang w:val="en-US"/>
              </w:rPr>
              <w:t>harorati</w:t>
            </w:r>
            <w:proofErr w:type="spellEnd"/>
          </w:p>
        </w:tc>
        <w:tc>
          <w:tcPr>
            <w:tcW w:w="6156" w:type="dxa"/>
            <w:gridSpan w:val="3"/>
            <w:tcBorders>
              <w:top w:val="single" w:sz="12" w:space="0" w:color="auto"/>
              <w:left w:val="single" w:sz="12" w:space="0" w:color="auto"/>
              <w:bottom w:val="single" w:sz="12" w:space="0" w:color="auto"/>
              <w:right w:val="single" w:sz="12" w:space="0" w:color="auto"/>
            </w:tcBorders>
            <w:vAlign w:val="center"/>
          </w:tcPr>
          <w:p w14:paraId="0E563489" w14:textId="77777777" w:rsidR="00BD6F4C" w:rsidRPr="005A4319" w:rsidRDefault="00BD6F4C" w:rsidP="00D03460">
            <w:pPr>
              <w:jc w:val="center"/>
              <w:rPr>
                <w:b/>
                <w:color w:val="000000" w:themeColor="text1"/>
                <w:sz w:val="28"/>
                <w:szCs w:val="28"/>
              </w:rPr>
            </w:pPr>
            <w:proofErr w:type="spellStart"/>
            <w:r w:rsidRPr="005A4319">
              <w:rPr>
                <w:b/>
                <w:color w:val="000000" w:themeColor="text1"/>
                <w:sz w:val="28"/>
                <w:szCs w:val="28"/>
                <w:lang w:val="en-US"/>
              </w:rPr>
              <w:t>Tarmoq</w:t>
            </w:r>
            <w:proofErr w:type="spellEnd"/>
            <w:r w:rsidRPr="005A4319">
              <w:rPr>
                <w:b/>
                <w:color w:val="000000" w:themeColor="text1"/>
                <w:sz w:val="28"/>
                <w:szCs w:val="28"/>
                <w:lang w:val="en-US"/>
              </w:rPr>
              <w:t xml:space="preserve"> </w:t>
            </w:r>
            <w:proofErr w:type="spellStart"/>
            <w:r w:rsidRPr="005A4319">
              <w:rPr>
                <w:b/>
                <w:color w:val="000000" w:themeColor="text1"/>
                <w:sz w:val="28"/>
                <w:szCs w:val="28"/>
                <w:lang w:val="en-US"/>
              </w:rPr>
              <w:t>suvi</w:t>
            </w:r>
            <w:proofErr w:type="spellEnd"/>
            <w:r w:rsidRPr="005A4319">
              <w:rPr>
                <w:b/>
                <w:color w:val="000000" w:themeColor="text1"/>
                <w:sz w:val="28"/>
                <w:szCs w:val="28"/>
                <w:lang w:val="en-US"/>
              </w:rPr>
              <w:t xml:space="preserve"> </w:t>
            </w:r>
            <w:proofErr w:type="spellStart"/>
            <w:r w:rsidRPr="005A4319">
              <w:rPr>
                <w:b/>
                <w:color w:val="000000" w:themeColor="text1"/>
                <w:sz w:val="28"/>
                <w:szCs w:val="28"/>
                <w:lang w:val="en-US"/>
              </w:rPr>
              <w:t>harorati</w:t>
            </w:r>
            <w:proofErr w:type="spellEnd"/>
            <w:r w:rsidRPr="005A4319">
              <w:rPr>
                <w:b/>
                <w:color w:val="000000" w:themeColor="text1"/>
                <w:sz w:val="28"/>
                <w:szCs w:val="28"/>
              </w:rPr>
              <w:t xml:space="preserve">, </w:t>
            </w:r>
            <w:proofErr w:type="spellStart"/>
            <w:r w:rsidRPr="005A4319">
              <w:rPr>
                <w:b/>
                <w:color w:val="000000" w:themeColor="text1"/>
                <w:sz w:val="28"/>
                <w:szCs w:val="28"/>
                <w:vertAlign w:val="superscript"/>
              </w:rPr>
              <w:t>о</w:t>
            </w:r>
            <w:r w:rsidRPr="005A4319">
              <w:rPr>
                <w:b/>
                <w:color w:val="000000" w:themeColor="text1"/>
                <w:sz w:val="28"/>
                <w:szCs w:val="28"/>
              </w:rPr>
              <w:t>С</w:t>
            </w:r>
            <w:proofErr w:type="spellEnd"/>
          </w:p>
        </w:tc>
        <w:tc>
          <w:tcPr>
            <w:tcW w:w="1916" w:type="dxa"/>
            <w:vMerge w:val="restart"/>
            <w:tcBorders>
              <w:top w:val="single" w:sz="12" w:space="0" w:color="auto"/>
              <w:left w:val="single" w:sz="12" w:space="0" w:color="auto"/>
              <w:right w:val="single" w:sz="12" w:space="0" w:color="auto"/>
            </w:tcBorders>
            <w:vAlign w:val="center"/>
          </w:tcPr>
          <w:p w14:paraId="1C2A2DDC" w14:textId="77777777" w:rsidR="00BD6F4C" w:rsidRPr="005A4319" w:rsidRDefault="00BD6F4C" w:rsidP="00D03460">
            <w:pPr>
              <w:jc w:val="center"/>
              <w:rPr>
                <w:color w:val="000000" w:themeColor="text1"/>
                <w:lang w:val="en-US"/>
              </w:rPr>
            </w:pPr>
            <w:proofErr w:type="spellStart"/>
            <w:r w:rsidRPr="005A4319">
              <w:rPr>
                <w:b/>
                <w:color w:val="000000" w:themeColor="text1"/>
                <w:sz w:val="28"/>
                <w:szCs w:val="28"/>
                <w:lang w:val="en-US"/>
              </w:rPr>
              <w:t>Suv</w:t>
            </w:r>
            <w:proofErr w:type="spellEnd"/>
            <w:r w:rsidRPr="005A4319">
              <w:rPr>
                <w:b/>
                <w:color w:val="000000" w:themeColor="text1"/>
                <w:sz w:val="28"/>
                <w:szCs w:val="28"/>
                <w:lang w:val="en-US"/>
              </w:rPr>
              <w:t xml:space="preserve"> </w:t>
            </w:r>
            <w:proofErr w:type="spellStart"/>
            <w:r w:rsidRPr="005A4319">
              <w:rPr>
                <w:b/>
                <w:color w:val="000000" w:themeColor="text1"/>
                <w:sz w:val="28"/>
                <w:szCs w:val="28"/>
                <w:lang w:val="en-US"/>
              </w:rPr>
              <w:t>olish</w:t>
            </w:r>
            <w:proofErr w:type="spellEnd"/>
            <w:r w:rsidRPr="005A4319">
              <w:rPr>
                <w:b/>
                <w:color w:val="000000" w:themeColor="text1"/>
                <w:sz w:val="28"/>
                <w:szCs w:val="28"/>
                <w:lang w:val="en-US"/>
              </w:rPr>
              <w:t xml:space="preserve"> </w:t>
            </w:r>
            <w:proofErr w:type="spellStart"/>
            <w:r w:rsidRPr="005A4319">
              <w:rPr>
                <w:b/>
                <w:color w:val="000000" w:themeColor="text1"/>
                <w:sz w:val="28"/>
                <w:szCs w:val="28"/>
                <w:lang w:val="en-US"/>
              </w:rPr>
              <w:t>joyi</w:t>
            </w:r>
            <w:proofErr w:type="spellEnd"/>
          </w:p>
        </w:tc>
      </w:tr>
      <w:tr w:rsidR="005A4319" w:rsidRPr="005A4319" w14:paraId="15F8C87E" w14:textId="77777777" w:rsidTr="00D03460">
        <w:trPr>
          <w:trHeight w:val="1150"/>
        </w:trPr>
        <w:tc>
          <w:tcPr>
            <w:tcW w:w="2063" w:type="dxa"/>
            <w:vMerge/>
            <w:tcBorders>
              <w:left w:val="single" w:sz="12" w:space="0" w:color="auto"/>
              <w:bottom w:val="single" w:sz="12" w:space="0" w:color="auto"/>
              <w:right w:val="single" w:sz="12" w:space="0" w:color="auto"/>
            </w:tcBorders>
          </w:tcPr>
          <w:p w14:paraId="1A0EB951" w14:textId="77777777" w:rsidR="00BD6F4C" w:rsidRPr="005A4319" w:rsidRDefault="00BD6F4C" w:rsidP="00D03460">
            <w:pPr>
              <w:rPr>
                <w:b/>
                <w:color w:val="000000" w:themeColor="text1"/>
                <w:sz w:val="28"/>
                <w:szCs w:val="28"/>
              </w:rPr>
            </w:pPr>
          </w:p>
        </w:tc>
        <w:tc>
          <w:tcPr>
            <w:tcW w:w="2073" w:type="dxa"/>
            <w:tcBorders>
              <w:top w:val="single" w:sz="12" w:space="0" w:color="auto"/>
              <w:left w:val="single" w:sz="12" w:space="0" w:color="auto"/>
              <w:bottom w:val="single" w:sz="12" w:space="0" w:color="auto"/>
              <w:right w:val="single" w:sz="12" w:space="0" w:color="auto"/>
            </w:tcBorders>
            <w:vAlign w:val="center"/>
          </w:tcPr>
          <w:p w14:paraId="41E823CE" w14:textId="77777777" w:rsidR="00BD6F4C" w:rsidRPr="005A4319" w:rsidRDefault="00BD6F4C" w:rsidP="00D03460">
            <w:pPr>
              <w:jc w:val="center"/>
              <w:rPr>
                <w:b/>
                <w:color w:val="000000" w:themeColor="text1"/>
                <w:sz w:val="28"/>
                <w:szCs w:val="28"/>
                <w:lang w:val="en-US"/>
              </w:rPr>
            </w:pPr>
            <w:proofErr w:type="spellStart"/>
            <w:r w:rsidRPr="005A4319">
              <w:rPr>
                <w:b/>
                <w:color w:val="000000" w:themeColor="text1"/>
                <w:sz w:val="28"/>
                <w:szCs w:val="28"/>
                <w:lang w:val="en-US"/>
              </w:rPr>
              <w:t>Borish</w:t>
            </w:r>
            <w:proofErr w:type="spellEnd"/>
            <w:r w:rsidRPr="005A4319">
              <w:rPr>
                <w:b/>
                <w:color w:val="000000" w:themeColor="text1"/>
                <w:sz w:val="28"/>
                <w:szCs w:val="28"/>
                <w:lang w:val="en-US"/>
              </w:rPr>
              <w:t xml:space="preserve"> </w:t>
            </w:r>
            <w:proofErr w:type="spellStart"/>
            <w:r w:rsidRPr="005A4319">
              <w:rPr>
                <w:b/>
                <w:color w:val="000000" w:themeColor="text1"/>
                <w:sz w:val="28"/>
                <w:szCs w:val="28"/>
                <w:lang w:val="en-US"/>
              </w:rPr>
              <w:t>quvurida</w:t>
            </w:r>
            <w:proofErr w:type="spellEnd"/>
          </w:p>
          <w:p w14:paraId="01B26557" w14:textId="77777777" w:rsidR="00BD6F4C" w:rsidRPr="005A4319" w:rsidRDefault="00BD6F4C" w:rsidP="00D03460">
            <w:pPr>
              <w:jc w:val="center"/>
              <w:rPr>
                <w:b/>
                <w:color w:val="000000" w:themeColor="text1"/>
                <w:sz w:val="28"/>
                <w:szCs w:val="28"/>
              </w:rPr>
            </w:pPr>
            <w:r w:rsidRPr="005A4319">
              <w:rPr>
                <w:b/>
                <w:color w:val="000000" w:themeColor="text1"/>
                <w:sz w:val="28"/>
                <w:szCs w:val="28"/>
              </w:rPr>
              <w:t xml:space="preserve"> Т1</w:t>
            </w:r>
          </w:p>
        </w:tc>
        <w:tc>
          <w:tcPr>
            <w:tcW w:w="2074" w:type="dxa"/>
            <w:tcBorders>
              <w:top w:val="single" w:sz="12" w:space="0" w:color="auto"/>
              <w:left w:val="single" w:sz="12" w:space="0" w:color="auto"/>
              <w:bottom w:val="single" w:sz="12" w:space="0" w:color="auto"/>
              <w:right w:val="single" w:sz="12" w:space="0" w:color="auto"/>
            </w:tcBorders>
            <w:vAlign w:val="center"/>
          </w:tcPr>
          <w:p w14:paraId="33E6635E" w14:textId="77777777" w:rsidR="00BD6F4C" w:rsidRPr="005A4319" w:rsidRDefault="00BD6F4C" w:rsidP="00D03460">
            <w:pPr>
              <w:jc w:val="center"/>
              <w:rPr>
                <w:b/>
                <w:color w:val="000000" w:themeColor="text1"/>
                <w:sz w:val="28"/>
                <w:szCs w:val="28"/>
                <w:lang w:val="en-US"/>
              </w:rPr>
            </w:pPr>
            <w:proofErr w:type="spellStart"/>
            <w:r w:rsidRPr="005A4319">
              <w:rPr>
                <w:b/>
                <w:color w:val="000000" w:themeColor="text1"/>
                <w:sz w:val="28"/>
                <w:szCs w:val="28"/>
                <w:lang w:val="en-US"/>
              </w:rPr>
              <w:t>Qaytish</w:t>
            </w:r>
            <w:proofErr w:type="spellEnd"/>
            <w:r w:rsidRPr="005A4319">
              <w:rPr>
                <w:b/>
                <w:color w:val="000000" w:themeColor="text1"/>
                <w:sz w:val="28"/>
                <w:szCs w:val="28"/>
                <w:lang w:val="en-US"/>
              </w:rPr>
              <w:t xml:space="preserve"> </w:t>
            </w:r>
            <w:proofErr w:type="spellStart"/>
            <w:r w:rsidRPr="005A4319">
              <w:rPr>
                <w:b/>
                <w:color w:val="000000" w:themeColor="text1"/>
                <w:sz w:val="28"/>
                <w:szCs w:val="28"/>
                <w:lang w:val="en-US"/>
              </w:rPr>
              <w:t>quvurida</w:t>
            </w:r>
            <w:proofErr w:type="spellEnd"/>
          </w:p>
          <w:p w14:paraId="287EDFCC" w14:textId="77777777" w:rsidR="00BD6F4C" w:rsidRPr="005A4319" w:rsidRDefault="00BD6F4C" w:rsidP="00D03460">
            <w:pPr>
              <w:jc w:val="center"/>
              <w:rPr>
                <w:b/>
                <w:color w:val="000000" w:themeColor="text1"/>
                <w:sz w:val="28"/>
                <w:szCs w:val="28"/>
              </w:rPr>
            </w:pPr>
            <w:r w:rsidRPr="005A4319">
              <w:rPr>
                <w:b/>
                <w:color w:val="000000" w:themeColor="text1"/>
                <w:sz w:val="28"/>
                <w:szCs w:val="28"/>
              </w:rPr>
              <w:t xml:space="preserve"> Т2</w:t>
            </w:r>
          </w:p>
        </w:tc>
        <w:tc>
          <w:tcPr>
            <w:tcW w:w="2009" w:type="dxa"/>
            <w:tcBorders>
              <w:top w:val="single" w:sz="12" w:space="0" w:color="auto"/>
              <w:left w:val="single" w:sz="12" w:space="0" w:color="auto"/>
              <w:bottom w:val="single" w:sz="12" w:space="0" w:color="auto"/>
              <w:right w:val="single" w:sz="12" w:space="0" w:color="auto"/>
            </w:tcBorders>
            <w:vAlign w:val="center"/>
          </w:tcPr>
          <w:p w14:paraId="265C6D01" w14:textId="77777777" w:rsidR="00BD6F4C" w:rsidRPr="005A4319" w:rsidRDefault="00BD6F4C" w:rsidP="00D03460">
            <w:pPr>
              <w:jc w:val="center"/>
              <w:rPr>
                <w:b/>
                <w:color w:val="000000" w:themeColor="text1"/>
                <w:sz w:val="28"/>
                <w:szCs w:val="28"/>
                <w:lang w:val="en-US"/>
              </w:rPr>
            </w:pPr>
            <w:proofErr w:type="spellStart"/>
            <w:r w:rsidRPr="005A4319">
              <w:rPr>
                <w:b/>
                <w:color w:val="000000" w:themeColor="text1"/>
                <w:sz w:val="28"/>
                <w:szCs w:val="28"/>
                <w:lang w:val="en-US"/>
              </w:rPr>
              <w:t>Elevatordan</w:t>
            </w:r>
            <w:proofErr w:type="spellEnd"/>
          </w:p>
          <w:p w14:paraId="42CE7550" w14:textId="77777777" w:rsidR="00BD6F4C" w:rsidRPr="005A4319" w:rsidRDefault="00BD6F4C" w:rsidP="00D03460">
            <w:pPr>
              <w:jc w:val="center"/>
              <w:rPr>
                <w:b/>
                <w:color w:val="000000" w:themeColor="text1"/>
                <w:sz w:val="28"/>
                <w:szCs w:val="28"/>
                <w:lang w:val="en-US"/>
              </w:rPr>
            </w:pPr>
            <w:proofErr w:type="spellStart"/>
            <w:r w:rsidRPr="005A4319">
              <w:rPr>
                <w:b/>
                <w:color w:val="000000" w:themeColor="text1"/>
                <w:sz w:val="28"/>
                <w:szCs w:val="28"/>
                <w:lang w:val="en-US"/>
              </w:rPr>
              <w:t>keyin</w:t>
            </w:r>
            <w:proofErr w:type="spellEnd"/>
          </w:p>
          <w:p w14:paraId="05774F83" w14:textId="77777777" w:rsidR="00BD6F4C" w:rsidRPr="005A4319" w:rsidRDefault="00BD6F4C" w:rsidP="00D03460">
            <w:pPr>
              <w:jc w:val="center"/>
              <w:rPr>
                <w:b/>
                <w:color w:val="000000" w:themeColor="text1"/>
                <w:sz w:val="28"/>
                <w:szCs w:val="28"/>
              </w:rPr>
            </w:pPr>
            <w:r w:rsidRPr="005A4319">
              <w:rPr>
                <w:b/>
                <w:color w:val="000000" w:themeColor="text1"/>
                <w:sz w:val="28"/>
                <w:szCs w:val="28"/>
              </w:rPr>
              <w:t>Т3</w:t>
            </w:r>
          </w:p>
        </w:tc>
        <w:tc>
          <w:tcPr>
            <w:tcW w:w="1916" w:type="dxa"/>
            <w:vMerge/>
            <w:tcBorders>
              <w:left w:val="single" w:sz="12" w:space="0" w:color="auto"/>
              <w:bottom w:val="single" w:sz="12" w:space="0" w:color="auto"/>
              <w:right w:val="single" w:sz="12" w:space="0" w:color="auto"/>
            </w:tcBorders>
          </w:tcPr>
          <w:p w14:paraId="4D321913" w14:textId="77777777" w:rsidR="00BD6F4C" w:rsidRPr="005A4319" w:rsidRDefault="00BD6F4C" w:rsidP="00D03460">
            <w:pPr>
              <w:rPr>
                <w:color w:val="000000" w:themeColor="text1"/>
              </w:rPr>
            </w:pPr>
          </w:p>
        </w:tc>
      </w:tr>
      <w:tr w:rsidR="005A4319" w:rsidRPr="005A4319" w14:paraId="6FEE6B58" w14:textId="77777777" w:rsidTr="00D03460">
        <w:tc>
          <w:tcPr>
            <w:tcW w:w="2063" w:type="dxa"/>
            <w:tcBorders>
              <w:top w:val="single" w:sz="12" w:space="0" w:color="auto"/>
              <w:left w:val="single" w:sz="12" w:space="0" w:color="auto"/>
              <w:right w:val="single" w:sz="12" w:space="0" w:color="auto"/>
            </w:tcBorders>
          </w:tcPr>
          <w:p w14:paraId="04305468" w14:textId="77777777" w:rsidR="00BD6F4C" w:rsidRPr="005A4319" w:rsidRDefault="00BD6F4C" w:rsidP="00D03460">
            <w:pPr>
              <w:rPr>
                <w:color w:val="000000" w:themeColor="text1"/>
              </w:rPr>
            </w:pPr>
          </w:p>
        </w:tc>
        <w:tc>
          <w:tcPr>
            <w:tcW w:w="2073" w:type="dxa"/>
            <w:tcBorders>
              <w:top w:val="single" w:sz="12" w:space="0" w:color="auto"/>
              <w:left w:val="single" w:sz="12" w:space="0" w:color="auto"/>
              <w:right w:val="single" w:sz="12" w:space="0" w:color="auto"/>
            </w:tcBorders>
          </w:tcPr>
          <w:p w14:paraId="4D22C9F6" w14:textId="77777777" w:rsidR="00BD6F4C" w:rsidRPr="005A4319" w:rsidRDefault="00BD6F4C" w:rsidP="00D03460">
            <w:pPr>
              <w:rPr>
                <w:color w:val="000000" w:themeColor="text1"/>
              </w:rPr>
            </w:pPr>
          </w:p>
        </w:tc>
        <w:tc>
          <w:tcPr>
            <w:tcW w:w="2074" w:type="dxa"/>
            <w:tcBorders>
              <w:top w:val="single" w:sz="12" w:space="0" w:color="auto"/>
              <w:left w:val="single" w:sz="12" w:space="0" w:color="auto"/>
              <w:right w:val="single" w:sz="12" w:space="0" w:color="auto"/>
            </w:tcBorders>
          </w:tcPr>
          <w:p w14:paraId="4AAAB457" w14:textId="77777777" w:rsidR="00BD6F4C" w:rsidRPr="005A4319" w:rsidRDefault="00BD6F4C" w:rsidP="00D03460">
            <w:pPr>
              <w:rPr>
                <w:color w:val="000000" w:themeColor="text1"/>
              </w:rPr>
            </w:pPr>
          </w:p>
        </w:tc>
        <w:tc>
          <w:tcPr>
            <w:tcW w:w="2009" w:type="dxa"/>
            <w:tcBorders>
              <w:top w:val="single" w:sz="12" w:space="0" w:color="auto"/>
              <w:left w:val="single" w:sz="12" w:space="0" w:color="auto"/>
              <w:right w:val="single" w:sz="12" w:space="0" w:color="auto"/>
            </w:tcBorders>
          </w:tcPr>
          <w:p w14:paraId="11D53C82" w14:textId="77777777" w:rsidR="00BD6F4C" w:rsidRPr="005A4319" w:rsidRDefault="00BD6F4C" w:rsidP="00D03460">
            <w:pPr>
              <w:rPr>
                <w:color w:val="000000" w:themeColor="text1"/>
              </w:rPr>
            </w:pPr>
          </w:p>
        </w:tc>
        <w:tc>
          <w:tcPr>
            <w:tcW w:w="1916" w:type="dxa"/>
            <w:tcBorders>
              <w:top w:val="single" w:sz="12" w:space="0" w:color="auto"/>
              <w:left w:val="single" w:sz="12" w:space="0" w:color="auto"/>
              <w:right w:val="single" w:sz="12" w:space="0" w:color="auto"/>
            </w:tcBorders>
          </w:tcPr>
          <w:p w14:paraId="3C7F04F8" w14:textId="77777777" w:rsidR="00BD6F4C" w:rsidRPr="005A4319" w:rsidRDefault="00BD6F4C" w:rsidP="00D03460">
            <w:pPr>
              <w:rPr>
                <w:color w:val="000000" w:themeColor="text1"/>
              </w:rPr>
            </w:pPr>
          </w:p>
        </w:tc>
      </w:tr>
      <w:tr w:rsidR="005A4319" w:rsidRPr="005A4319" w14:paraId="665D835F" w14:textId="77777777" w:rsidTr="00D03460">
        <w:tc>
          <w:tcPr>
            <w:tcW w:w="2063" w:type="dxa"/>
            <w:tcBorders>
              <w:left w:val="single" w:sz="12" w:space="0" w:color="auto"/>
              <w:right w:val="single" w:sz="12" w:space="0" w:color="auto"/>
            </w:tcBorders>
          </w:tcPr>
          <w:p w14:paraId="2898F339" w14:textId="77777777" w:rsidR="00BD6F4C" w:rsidRPr="005A4319" w:rsidRDefault="00BD6F4C" w:rsidP="00D03460">
            <w:pPr>
              <w:jc w:val="center"/>
              <w:rPr>
                <w:color w:val="000000" w:themeColor="text1"/>
                <w:sz w:val="24"/>
                <w:szCs w:val="24"/>
              </w:rPr>
            </w:pPr>
            <w:r w:rsidRPr="005A4319">
              <w:rPr>
                <w:color w:val="000000" w:themeColor="text1"/>
                <w:sz w:val="24"/>
                <w:szCs w:val="24"/>
              </w:rPr>
              <w:t>8</w:t>
            </w:r>
          </w:p>
        </w:tc>
        <w:tc>
          <w:tcPr>
            <w:tcW w:w="2073" w:type="dxa"/>
            <w:tcBorders>
              <w:left w:val="single" w:sz="12" w:space="0" w:color="auto"/>
              <w:right w:val="single" w:sz="12" w:space="0" w:color="auto"/>
            </w:tcBorders>
            <w:vAlign w:val="bottom"/>
          </w:tcPr>
          <w:p w14:paraId="0EB7AD0C" w14:textId="77777777" w:rsidR="00BD6F4C" w:rsidRPr="005A4319" w:rsidRDefault="00BD6F4C" w:rsidP="00D03460">
            <w:pPr>
              <w:jc w:val="center"/>
              <w:rPr>
                <w:color w:val="000000" w:themeColor="text1"/>
                <w:sz w:val="28"/>
                <w:szCs w:val="28"/>
              </w:rPr>
            </w:pPr>
            <w:r w:rsidRPr="005A4319">
              <w:rPr>
                <w:color w:val="000000" w:themeColor="text1"/>
                <w:sz w:val="28"/>
                <w:szCs w:val="28"/>
              </w:rPr>
              <w:t>70,0</w:t>
            </w:r>
          </w:p>
        </w:tc>
        <w:tc>
          <w:tcPr>
            <w:tcW w:w="2074" w:type="dxa"/>
            <w:tcBorders>
              <w:left w:val="single" w:sz="12" w:space="0" w:color="auto"/>
              <w:right w:val="single" w:sz="12" w:space="0" w:color="auto"/>
            </w:tcBorders>
            <w:vAlign w:val="bottom"/>
          </w:tcPr>
          <w:p w14:paraId="377668F2" w14:textId="77777777" w:rsidR="00BD6F4C" w:rsidRPr="005A4319" w:rsidRDefault="00BD6F4C" w:rsidP="00D03460">
            <w:pPr>
              <w:jc w:val="center"/>
              <w:rPr>
                <w:color w:val="000000" w:themeColor="text1"/>
                <w:sz w:val="28"/>
                <w:szCs w:val="28"/>
              </w:rPr>
            </w:pPr>
            <w:r w:rsidRPr="005A4319">
              <w:rPr>
                <w:color w:val="000000" w:themeColor="text1"/>
                <w:sz w:val="28"/>
                <w:szCs w:val="28"/>
              </w:rPr>
              <w:t>60,1</w:t>
            </w:r>
          </w:p>
        </w:tc>
        <w:tc>
          <w:tcPr>
            <w:tcW w:w="2009" w:type="dxa"/>
            <w:tcBorders>
              <w:left w:val="single" w:sz="12" w:space="0" w:color="auto"/>
              <w:right w:val="single" w:sz="12" w:space="0" w:color="auto"/>
            </w:tcBorders>
            <w:vAlign w:val="bottom"/>
          </w:tcPr>
          <w:p w14:paraId="54A4DF9C" w14:textId="77777777" w:rsidR="00BD6F4C" w:rsidRPr="005A4319" w:rsidRDefault="00BD6F4C" w:rsidP="00D03460">
            <w:pPr>
              <w:jc w:val="center"/>
              <w:rPr>
                <w:color w:val="000000" w:themeColor="text1"/>
                <w:sz w:val="28"/>
                <w:szCs w:val="28"/>
              </w:rPr>
            </w:pPr>
            <w:r w:rsidRPr="005A4319">
              <w:rPr>
                <w:color w:val="000000" w:themeColor="text1"/>
                <w:sz w:val="28"/>
                <w:szCs w:val="28"/>
              </w:rPr>
              <w:t>57,6</w:t>
            </w:r>
          </w:p>
        </w:tc>
        <w:tc>
          <w:tcPr>
            <w:tcW w:w="1916" w:type="dxa"/>
            <w:vMerge w:val="restart"/>
            <w:tcBorders>
              <w:left w:val="single" w:sz="12" w:space="0" w:color="auto"/>
              <w:right w:val="single" w:sz="12" w:space="0" w:color="auto"/>
            </w:tcBorders>
            <w:vAlign w:val="center"/>
          </w:tcPr>
          <w:p w14:paraId="54233964" w14:textId="77777777" w:rsidR="00BD6F4C" w:rsidRPr="005A4319" w:rsidRDefault="00BD6F4C" w:rsidP="00D03460">
            <w:pPr>
              <w:jc w:val="center"/>
              <w:rPr>
                <w:b/>
                <w:color w:val="000000" w:themeColor="text1"/>
                <w:lang w:val="en-US"/>
              </w:rPr>
            </w:pPr>
            <w:proofErr w:type="spellStart"/>
            <w:r w:rsidRPr="005A4319">
              <w:rPr>
                <w:b/>
                <w:color w:val="000000" w:themeColor="text1"/>
                <w:lang w:val="en-US"/>
              </w:rPr>
              <w:t>Boruvchi</w:t>
            </w:r>
            <w:proofErr w:type="spellEnd"/>
            <w:r w:rsidRPr="005A4319">
              <w:rPr>
                <w:b/>
                <w:color w:val="000000" w:themeColor="text1"/>
                <w:lang w:val="en-US"/>
              </w:rPr>
              <w:t xml:space="preserve"> </w:t>
            </w:r>
            <w:proofErr w:type="spellStart"/>
            <w:r w:rsidRPr="005A4319">
              <w:rPr>
                <w:b/>
                <w:color w:val="000000" w:themeColor="text1"/>
                <w:lang w:val="en-US"/>
              </w:rPr>
              <w:t>quvurdan</w:t>
            </w:r>
            <w:proofErr w:type="spellEnd"/>
          </w:p>
        </w:tc>
      </w:tr>
      <w:tr w:rsidR="005A4319" w:rsidRPr="005A4319" w14:paraId="3CF17F62" w14:textId="77777777" w:rsidTr="00D03460">
        <w:tc>
          <w:tcPr>
            <w:tcW w:w="2063" w:type="dxa"/>
            <w:tcBorders>
              <w:left w:val="single" w:sz="12" w:space="0" w:color="auto"/>
              <w:right w:val="single" w:sz="12" w:space="0" w:color="auto"/>
            </w:tcBorders>
          </w:tcPr>
          <w:p w14:paraId="2C85CFBF" w14:textId="77777777" w:rsidR="00BD6F4C" w:rsidRPr="005A4319" w:rsidRDefault="00BD6F4C" w:rsidP="00D03460">
            <w:pPr>
              <w:jc w:val="center"/>
              <w:rPr>
                <w:color w:val="000000" w:themeColor="text1"/>
                <w:sz w:val="24"/>
                <w:szCs w:val="24"/>
              </w:rPr>
            </w:pPr>
            <w:r w:rsidRPr="005A4319">
              <w:rPr>
                <w:color w:val="000000" w:themeColor="text1"/>
                <w:sz w:val="24"/>
                <w:szCs w:val="24"/>
              </w:rPr>
              <w:t>7</w:t>
            </w:r>
          </w:p>
        </w:tc>
        <w:tc>
          <w:tcPr>
            <w:tcW w:w="2073" w:type="dxa"/>
            <w:tcBorders>
              <w:left w:val="single" w:sz="12" w:space="0" w:color="auto"/>
              <w:right w:val="single" w:sz="12" w:space="0" w:color="auto"/>
            </w:tcBorders>
            <w:vAlign w:val="bottom"/>
          </w:tcPr>
          <w:p w14:paraId="247F8C02" w14:textId="77777777" w:rsidR="00BD6F4C" w:rsidRPr="005A4319" w:rsidRDefault="00BD6F4C" w:rsidP="00D03460">
            <w:pPr>
              <w:jc w:val="center"/>
              <w:rPr>
                <w:color w:val="000000" w:themeColor="text1"/>
                <w:sz w:val="28"/>
                <w:szCs w:val="28"/>
              </w:rPr>
            </w:pPr>
            <w:r w:rsidRPr="005A4319">
              <w:rPr>
                <w:color w:val="000000" w:themeColor="text1"/>
                <w:sz w:val="28"/>
                <w:szCs w:val="28"/>
              </w:rPr>
              <w:t>70,0</w:t>
            </w:r>
          </w:p>
        </w:tc>
        <w:tc>
          <w:tcPr>
            <w:tcW w:w="2074" w:type="dxa"/>
            <w:tcBorders>
              <w:left w:val="single" w:sz="12" w:space="0" w:color="auto"/>
              <w:right w:val="single" w:sz="12" w:space="0" w:color="auto"/>
            </w:tcBorders>
            <w:vAlign w:val="bottom"/>
          </w:tcPr>
          <w:p w14:paraId="4C2AF65A" w14:textId="77777777" w:rsidR="00BD6F4C" w:rsidRPr="005A4319" w:rsidRDefault="00BD6F4C" w:rsidP="00D03460">
            <w:pPr>
              <w:jc w:val="center"/>
              <w:rPr>
                <w:color w:val="000000" w:themeColor="text1"/>
                <w:sz w:val="28"/>
                <w:szCs w:val="28"/>
              </w:rPr>
            </w:pPr>
            <w:r w:rsidRPr="005A4319">
              <w:rPr>
                <w:color w:val="000000" w:themeColor="text1"/>
                <w:sz w:val="28"/>
                <w:szCs w:val="28"/>
              </w:rPr>
              <w:t>59,8</w:t>
            </w:r>
          </w:p>
        </w:tc>
        <w:tc>
          <w:tcPr>
            <w:tcW w:w="2009" w:type="dxa"/>
            <w:tcBorders>
              <w:left w:val="single" w:sz="12" w:space="0" w:color="auto"/>
              <w:right w:val="single" w:sz="12" w:space="0" w:color="auto"/>
            </w:tcBorders>
            <w:vAlign w:val="bottom"/>
          </w:tcPr>
          <w:p w14:paraId="2739BB6E" w14:textId="77777777" w:rsidR="00BD6F4C" w:rsidRPr="005A4319" w:rsidRDefault="00BD6F4C" w:rsidP="00D03460">
            <w:pPr>
              <w:jc w:val="center"/>
              <w:rPr>
                <w:color w:val="000000" w:themeColor="text1"/>
                <w:sz w:val="28"/>
                <w:szCs w:val="28"/>
              </w:rPr>
            </w:pPr>
            <w:r w:rsidRPr="005A4319">
              <w:rPr>
                <w:color w:val="000000" w:themeColor="text1"/>
                <w:sz w:val="28"/>
                <w:szCs w:val="28"/>
              </w:rPr>
              <w:t>57,2</w:t>
            </w:r>
          </w:p>
        </w:tc>
        <w:tc>
          <w:tcPr>
            <w:tcW w:w="1916" w:type="dxa"/>
            <w:vMerge/>
            <w:tcBorders>
              <w:left w:val="single" w:sz="12" w:space="0" w:color="auto"/>
              <w:right w:val="single" w:sz="12" w:space="0" w:color="auto"/>
            </w:tcBorders>
            <w:vAlign w:val="center"/>
          </w:tcPr>
          <w:p w14:paraId="6CD8318A" w14:textId="77777777" w:rsidR="00BD6F4C" w:rsidRPr="005A4319" w:rsidRDefault="00BD6F4C" w:rsidP="00D03460">
            <w:pPr>
              <w:jc w:val="center"/>
              <w:rPr>
                <w:b/>
                <w:color w:val="000000" w:themeColor="text1"/>
              </w:rPr>
            </w:pPr>
          </w:p>
        </w:tc>
      </w:tr>
      <w:tr w:rsidR="005A4319" w:rsidRPr="005A4319" w14:paraId="1C5C08A8" w14:textId="77777777" w:rsidTr="00D03460">
        <w:tc>
          <w:tcPr>
            <w:tcW w:w="2063" w:type="dxa"/>
            <w:tcBorders>
              <w:left w:val="single" w:sz="12" w:space="0" w:color="auto"/>
              <w:right w:val="single" w:sz="12" w:space="0" w:color="auto"/>
            </w:tcBorders>
          </w:tcPr>
          <w:p w14:paraId="17B09D02" w14:textId="77777777" w:rsidR="00BD6F4C" w:rsidRPr="005A4319" w:rsidRDefault="00BD6F4C" w:rsidP="00D03460">
            <w:pPr>
              <w:jc w:val="center"/>
              <w:rPr>
                <w:color w:val="000000" w:themeColor="text1"/>
                <w:sz w:val="24"/>
                <w:szCs w:val="24"/>
              </w:rPr>
            </w:pPr>
            <w:r w:rsidRPr="005A4319">
              <w:rPr>
                <w:color w:val="000000" w:themeColor="text1"/>
                <w:sz w:val="24"/>
                <w:szCs w:val="24"/>
              </w:rPr>
              <w:t>6</w:t>
            </w:r>
          </w:p>
        </w:tc>
        <w:tc>
          <w:tcPr>
            <w:tcW w:w="2073" w:type="dxa"/>
            <w:tcBorders>
              <w:left w:val="single" w:sz="12" w:space="0" w:color="auto"/>
              <w:right w:val="single" w:sz="12" w:space="0" w:color="auto"/>
            </w:tcBorders>
            <w:vAlign w:val="bottom"/>
          </w:tcPr>
          <w:p w14:paraId="6D84175C" w14:textId="77777777" w:rsidR="00BD6F4C" w:rsidRPr="005A4319" w:rsidRDefault="00BD6F4C" w:rsidP="00D03460">
            <w:pPr>
              <w:jc w:val="center"/>
              <w:rPr>
                <w:color w:val="000000" w:themeColor="text1"/>
                <w:sz w:val="28"/>
                <w:szCs w:val="28"/>
              </w:rPr>
            </w:pPr>
            <w:r w:rsidRPr="005A4319">
              <w:rPr>
                <w:color w:val="000000" w:themeColor="text1"/>
                <w:sz w:val="28"/>
                <w:szCs w:val="28"/>
              </w:rPr>
              <w:t>70,0</w:t>
            </w:r>
          </w:p>
        </w:tc>
        <w:tc>
          <w:tcPr>
            <w:tcW w:w="2074" w:type="dxa"/>
            <w:tcBorders>
              <w:left w:val="single" w:sz="12" w:space="0" w:color="auto"/>
              <w:right w:val="single" w:sz="12" w:space="0" w:color="auto"/>
            </w:tcBorders>
            <w:vAlign w:val="bottom"/>
          </w:tcPr>
          <w:p w14:paraId="7F81291E" w14:textId="77777777" w:rsidR="00BD6F4C" w:rsidRPr="005A4319" w:rsidRDefault="00BD6F4C" w:rsidP="00D03460">
            <w:pPr>
              <w:jc w:val="center"/>
              <w:rPr>
                <w:color w:val="000000" w:themeColor="text1"/>
                <w:sz w:val="28"/>
                <w:szCs w:val="28"/>
              </w:rPr>
            </w:pPr>
            <w:r w:rsidRPr="005A4319">
              <w:rPr>
                <w:color w:val="000000" w:themeColor="text1"/>
                <w:sz w:val="28"/>
                <w:szCs w:val="28"/>
              </w:rPr>
              <w:t>59,5</w:t>
            </w:r>
          </w:p>
        </w:tc>
        <w:tc>
          <w:tcPr>
            <w:tcW w:w="2009" w:type="dxa"/>
            <w:tcBorders>
              <w:left w:val="single" w:sz="12" w:space="0" w:color="auto"/>
              <w:right w:val="single" w:sz="12" w:space="0" w:color="auto"/>
            </w:tcBorders>
            <w:vAlign w:val="bottom"/>
          </w:tcPr>
          <w:p w14:paraId="1913581D" w14:textId="77777777" w:rsidR="00BD6F4C" w:rsidRPr="005A4319" w:rsidRDefault="00BD6F4C" w:rsidP="00D03460">
            <w:pPr>
              <w:jc w:val="center"/>
              <w:rPr>
                <w:color w:val="000000" w:themeColor="text1"/>
                <w:sz w:val="28"/>
                <w:szCs w:val="28"/>
              </w:rPr>
            </w:pPr>
            <w:r w:rsidRPr="005A4319">
              <w:rPr>
                <w:color w:val="000000" w:themeColor="text1"/>
                <w:sz w:val="28"/>
                <w:szCs w:val="28"/>
              </w:rPr>
              <w:t>56,9</w:t>
            </w:r>
          </w:p>
        </w:tc>
        <w:tc>
          <w:tcPr>
            <w:tcW w:w="1916" w:type="dxa"/>
            <w:vMerge/>
            <w:tcBorders>
              <w:left w:val="single" w:sz="12" w:space="0" w:color="auto"/>
              <w:right w:val="single" w:sz="12" w:space="0" w:color="auto"/>
            </w:tcBorders>
            <w:vAlign w:val="center"/>
          </w:tcPr>
          <w:p w14:paraId="16281FE3" w14:textId="77777777" w:rsidR="00BD6F4C" w:rsidRPr="005A4319" w:rsidRDefault="00BD6F4C" w:rsidP="00D03460">
            <w:pPr>
              <w:jc w:val="center"/>
              <w:rPr>
                <w:b/>
                <w:color w:val="000000" w:themeColor="text1"/>
              </w:rPr>
            </w:pPr>
          </w:p>
        </w:tc>
      </w:tr>
      <w:tr w:rsidR="005A4319" w:rsidRPr="005A4319" w14:paraId="13BCB620" w14:textId="77777777" w:rsidTr="00D03460">
        <w:tc>
          <w:tcPr>
            <w:tcW w:w="2063" w:type="dxa"/>
            <w:tcBorders>
              <w:left w:val="single" w:sz="12" w:space="0" w:color="auto"/>
              <w:right w:val="single" w:sz="12" w:space="0" w:color="auto"/>
            </w:tcBorders>
          </w:tcPr>
          <w:p w14:paraId="11C4C98F" w14:textId="77777777" w:rsidR="00BD6F4C" w:rsidRPr="005A4319" w:rsidRDefault="00BD6F4C" w:rsidP="00D03460">
            <w:pPr>
              <w:jc w:val="center"/>
              <w:rPr>
                <w:color w:val="000000" w:themeColor="text1"/>
                <w:sz w:val="24"/>
                <w:szCs w:val="24"/>
              </w:rPr>
            </w:pPr>
            <w:r w:rsidRPr="005A4319">
              <w:rPr>
                <w:color w:val="000000" w:themeColor="text1"/>
                <w:sz w:val="24"/>
                <w:szCs w:val="24"/>
              </w:rPr>
              <w:t>5</w:t>
            </w:r>
          </w:p>
        </w:tc>
        <w:tc>
          <w:tcPr>
            <w:tcW w:w="2073" w:type="dxa"/>
            <w:tcBorders>
              <w:left w:val="single" w:sz="12" w:space="0" w:color="auto"/>
              <w:right w:val="single" w:sz="12" w:space="0" w:color="auto"/>
            </w:tcBorders>
            <w:vAlign w:val="bottom"/>
          </w:tcPr>
          <w:p w14:paraId="45753316" w14:textId="77777777" w:rsidR="00BD6F4C" w:rsidRPr="005A4319" w:rsidRDefault="00BD6F4C" w:rsidP="00D03460">
            <w:pPr>
              <w:jc w:val="center"/>
              <w:rPr>
                <w:color w:val="000000" w:themeColor="text1"/>
                <w:sz w:val="28"/>
                <w:szCs w:val="28"/>
              </w:rPr>
            </w:pPr>
            <w:r w:rsidRPr="005A4319">
              <w:rPr>
                <w:color w:val="000000" w:themeColor="text1"/>
                <w:sz w:val="28"/>
                <w:szCs w:val="28"/>
              </w:rPr>
              <w:t>70,0</w:t>
            </w:r>
          </w:p>
        </w:tc>
        <w:tc>
          <w:tcPr>
            <w:tcW w:w="2074" w:type="dxa"/>
            <w:tcBorders>
              <w:left w:val="single" w:sz="12" w:space="0" w:color="auto"/>
              <w:right w:val="single" w:sz="12" w:space="0" w:color="auto"/>
            </w:tcBorders>
            <w:vAlign w:val="bottom"/>
          </w:tcPr>
          <w:p w14:paraId="3C35BF6A" w14:textId="77777777" w:rsidR="00BD6F4C" w:rsidRPr="005A4319" w:rsidRDefault="00BD6F4C" w:rsidP="00D03460">
            <w:pPr>
              <w:jc w:val="center"/>
              <w:rPr>
                <w:color w:val="000000" w:themeColor="text1"/>
                <w:sz w:val="28"/>
                <w:szCs w:val="28"/>
              </w:rPr>
            </w:pPr>
            <w:r w:rsidRPr="005A4319">
              <w:rPr>
                <w:color w:val="000000" w:themeColor="text1"/>
                <w:sz w:val="28"/>
                <w:szCs w:val="28"/>
              </w:rPr>
              <w:t>59,3</w:t>
            </w:r>
          </w:p>
        </w:tc>
        <w:tc>
          <w:tcPr>
            <w:tcW w:w="2009" w:type="dxa"/>
            <w:tcBorders>
              <w:left w:val="single" w:sz="12" w:space="0" w:color="auto"/>
              <w:right w:val="single" w:sz="12" w:space="0" w:color="auto"/>
            </w:tcBorders>
            <w:vAlign w:val="bottom"/>
          </w:tcPr>
          <w:p w14:paraId="74FD18FA" w14:textId="77777777" w:rsidR="00BD6F4C" w:rsidRPr="005A4319" w:rsidRDefault="00BD6F4C" w:rsidP="00D03460">
            <w:pPr>
              <w:jc w:val="center"/>
              <w:rPr>
                <w:color w:val="000000" w:themeColor="text1"/>
                <w:sz w:val="28"/>
                <w:szCs w:val="28"/>
              </w:rPr>
            </w:pPr>
            <w:r w:rsidRPr="005A4319">
              <w:rPr>
                <w:color w:val="000000" w:themeColor="text1"/>
                <w:sz w:val="28"/>
                <w:szCs w:val="28"/>
              </w:rPr>
              <w:t>56,6</w:t>
            </w:r>
          </w:p>
        </w:tc>
        <w:tc>
          <w:tcPr>
            <w:tcW w:w="1916" w:type="dxa"/>
            <w:vMerge/>
            <w:tcBorders>
              <w:left w:val="single" w:sz="12" w:space="0" w:color="auto"/>
              <w:right w:val="single" w:sz="12" w:space="0" w:color="auto"/>
            </w:tcBorders>
            <w:vAlign w:val="center"/>
          </w:tcPr>
          <w:p w14:paraId="2CB41600" w14:textId="77777777" w:rsidR="00BD6F4C" w:rsidRPr="005A4319" w:rsidRDefault="00BD6F4C" w:rsidP="00D03460">
            <w:pPr>
              <w:jc w:val="center"/>
              <w:rPr>
                <w:b/>
                <w:color w:val="000000" w:themeColor="text1"/>
              </w:rPr>
            </w:pPr>
          </w:p>
        </w:tc>
      </w:tr>
      <w:tr w:rsidR="005A4319" w:rsidRPr="005A4319" w14:paraId="24DEE69C" w14:textId="77777777" w:rsidTr="00D03460">
        <w:tc>
          <w:tcPr>
            <w:tcW w:w="2063" w:type="dxa"/>
            <w:tcBorders>
              <w:left w:val="single" w:sz="12" w:space="0" w:color="auto"/>
              <w:right w:val="single" w:sz="12" w:space="0" w:color="auto"/>
            </w:tcBorders>
          </w:tcPr>
          <w:p w14:paraId="49A39EF9" w14:textId="77777777" w:rsidR="00BD6F4C" w:rsidRPr="005A4319" w:rsidRDefault="00BD6F4C" w:rsidP="00D03460">
            <w:pPr>
              <w:jc w:val="center"/>
              <w:rPr>
                <w:color w:val="000000" w:themeColor="text1"/>
                <w:sz w:val="24"/>
                <w:szCs w:val="24"/>
              </w:rPr>
            </w:pPr>
            <w:r w:rsidRPr="005A4319">
              <w:rPr>
                <w:color w:val="000000" w:themeColor="text1"/>
                <w:sz w:val="24"/>
                <w:szCs w:val="24"/>
              </w:rPr>
              <w:t>4</w:t>
            </w:r>
          </w:p>
        </w:tc>
        <w:tc>
          <w:tcPr>
            <w:tcW w:w="2073" w:type="dxa"/>
            <w:tcBorders>
              <w:left w:val="single" w:sz="12" w:space="0" w:color="auto"/>
              <w:right w:val="single" w:sz="12" w:space="0" w:color="auto"/>
            </w:tcBorders>
            <w:vAlign w:val="bottom"/>
          </w:tcPr>
          <w:p w14:paraId="25169CE3" w14:textId="77777777" w:rsidR="00BD6F4C" w:rsidRPr="005A4319" w:rsidRDefault="00BD6F4C" w:rsidP="00D03460">
            <w:pPr>
              <w:jc w:val="center"/>
              <w:rPr>
                <w:color w:val="000000" w:themeColor="text1"/>
                <w:sz w:val="28"/>
                <w:szCs w:val="28"/>
              </w:rPr>
            </w:pPr>
            <w:r w:rsidRPr="005A4319">
              <w:rPr>
                <w:color w:val="000000" w:themeColor="text1"/>
                <w:sz w:val="28"/>
                <w:szCs w:val="28"/>
              </w:rPr>
              <w:t>70,0</w:t>
            </w:r>
          </w:p>
        </w:tc>
        <w:tc>
          <w:tcPr>
            <w:tcW w:w="2074" w:type="dxa"/>
            <w:tcBorders>
              <w:left w:val="single" w:sz="12" w:space="0" w:color="auto"/>
              <w:right w:val="single" w:sz="12" w:space="0" w:color="auto"/>
            </w:tcBorders>
            <w:vAlign w:val="bottom"/>
          </w:tcPr>
          <w:p w14:paraId="6F8D6F8D" w14:textId="77777777" w:rsidR="00BD6F4C" w:rsidRPr="005A4319" w:rsidRDefault="00BD6F4C" w:rsidP="00D03460">
            <w:pPr>
              <w:jc w:val="center"/>
              <w:rPr>
                <w:color w:val="000000" w:themeColor="text1"/>
                <w:sz w:val="28"/>
                <w:szCs w:val="28"/>
              </w:rPr>
            </w:pPr>
            <w:r w:rsidRPr="005A4319">
              <w:rPr>
                <w:color w:val="000000" w:themeColor="text1"/>
                <w:sz w:val="28"/>
                <w:szCs w:val="28"/>
              </w:rPr>
              <w:t>59,0</w:t>
            </w:r>
          </w:p>
        </w:tc>
        <w:tc>
          <w:tcPr>
            <w:tcW w:w="2009" w:type="dxa"/>
            <w:tcBorders>
              <w:left w:val="single" w:sz="12" w:space="0" w:color="auto"/>
              <w:right w:val="single" w:sz="12" w:space="0" w:color="auto"/>
            </w:tcBorders>
            <w:vAlign w:val="bottom"/>
          </w:tcPr>
          <w:p w14:paraId="1FFD722E" w14:textId="77777777" w:rsidR="00BD6F4C" w:rsidRPr="005A4319" w:rsidRDefault="00BD6F4C" w:rsidP="00D03460">
            <w:pPr>
              <w:jc w:val="center"/>
              <w:rPr>
                <w:color w:val="000000" w:themeColor="text1"/>
                <w:sz w:val="28"/>
                <w:szCs w:val="28"/>
              </w:rPr>
            </w:pPr>
            <w:r w:rsidRPr="005A4319">
              <w:rPr>
                <w:color w:val="000000" w:themeColor="text1"/>
                <w:sz w:val="28"/>
                <w:szCs w:val="28"/>
              </w:rPr>
              <w:t>56,3</w:t>
            </w:r>
          </w:p>
        </w:tc>
        <w:tc>
          <w:tcPr>
            <w:tcW w:w="1916" w:type="dxa"/>
            <w:vMerge/>
            <w:tcBorders>
              <w:left w:val="single" w:sz="12" w:space="0" w:color="auto"/>
              <w:right w:val="single" w:sz="12" w:space="0" w:color="auto"/>
            </w:tcBorders>
            <w:vAlign w:val="center"/>
          </w:tcPr>
          <w:p w14:paraId="59120F39" w14:textId="77777777" w:rsidR="00BD6F4C" w:rsidRPr="005A4319" w:rsidRDefault="00BD6F4C" w:rsidP="00D03460">
            <w:pPr>
              <w:jc w:val="center"/>
              <w:rPr>
                <w:b/>
                <w:color w:val="000000" w:themeColor="text1"/>
              </w:rPr>
            </w:pPr>
          </w:p>
        </w:tc>
      </w:tr>
      <w:tr w:rsidR="005A4319" w:rsidRPr="005A4319" w14:paraId="7207FDCC" w14:textId="77777777" w:rsidTr="00D03460">
        <w:tc>
          <w:tcPr>
            <w:tcW w:w="2063" w:type="dxa"/>
            <w:tcBorders>
              <w:left w:val="single" w:sz="12" w:space="0" w:color="auto"/>
              <w:right w:val="single" w:sz="12" w:space="0" w:color="auto"/>
            </w:tcBorders>
          </w:tcPr>
          <w:p w14:paraId="1641AD8A" w14:textId="77777777" w:rsidR="00BD6F4C" w:rsidRPr="005A4319" w:rsidRDefault="00BD6F4C" w:rsidP="00D03460">
            <w:pPr>
              <w:jc w:val="center"/>
              <w:rPr>
                <w:color w:val="000000" w:themeColor="text1"/>
                <w:sz w:val="24"/>
                <w:szCs w:val="24"/>
              </w:rPr>
            </w:pPr>
            <w:r w:rsidRPr="005A4319">
              <w:rPr>
                <w:color w:val="000000" w:themeColor="text1"/>
                <w:sz w:val="24"/>
                <w:szCs w:val="24"/>
              </w:rPr>
              <w:t>3</w:t>
            </w:r>
          </w:p>
        </w:tc>
        <w:tc>
          <w:tcPr>
            <w:tcW w:w="2073" w:type="dxa"/>
            <w:tcBorders>
              <w:left w:val="single" w:sz="12" w:space="0" w:color="auto"/>
              <w:right w:val="single" w:sz="12" w:space="0" w:color="auto"/>
            </w:tcBorders>
            <w:vAlign w:val="bottom"/>
          </w:tcPr>
          <w:p w14:paraId="70AB49D1" w14:textId="77777777" w:rsidR="00BD6F4C" w:rsidRPr="005A4319" w:rsidRDefault="00BD6F4C" w:rsidP="00D03460">
            <w:pPr>
              <w:jc w:val="center"/>
              <w:rPr>
                <w:color w:val="000000" w:themeColor="text1"/>
                <w:sz w:val="28"/>
                <w:szCs w:val="28"/>
              </w:rPr>
            </w:pPr>
            <w:r w:rsidRPr="005A4319">
              <w:rPr>
                <w:color w:val="000000" w:themeColor="text1"/>
                <w:sz w:val="28"/>
                <w:szCs w:val="28"/>
              </w:rPr>
              <w:t>70,0</w:t>
            </w:r>
          </w:p>
        </w:tc>
        <w:tc>
          <w:tcPr>
            <w:tcW w:w="2074" w:type="dxa"/>
            <w:tcBorders>
              <w:left w:val="single" w:sz="12" w:space="0" w:color="auto"/>
              <w:right w:val="single" w:sz="12" w:space="0" w:color="auto"/>
            </w:tcBorders>
            <w:vAlign w:val="bottom"/>
          </w:tcPr>
          <w:p w14:paraId="763BCA16" w14:textId="77777777" w:rsidR="00BD6F4C" w:rsidRPr="005A4319" w:rsidRDefault="00BD6F4C" w:rsidP="00D03460">
            <w:pPr>
              <w:jc w:val="center"/>
              <w:rPr>
                <w:color w:val="000000" w:themeColor="text1"/>
                <w:sz w:val="28"/>
                <w:szCs w:val="28"/>
              </w:rPr>
            </w:pPr>
            <w:r w:rsidRPr="005A4319">
              <w:rPr>
                <w:color w:val="000000" w:themeColor="text1"/>
                <w:sz w:val="28"/>
                <w:szCs w:val="28"/>
              </w:rPr>
              <w:t>58,8</w:t>
            </w:r>
          </w:p>
        </w:tc>
        <w:tc>
          <w:tcPr>
            <w:tcW w:w="2009" w:type="dxa"/>
            <w:tcBorders>
              <w:left w:val="single" w:sz="12" w:space="0" w:color="auto"/>
              <w:right w:val="single" w:sz="12" w:space="0" w:color="auto"/>
            </w:tcBorders>
            <w:vAlign w:val="bottom"/>
          </w:tcPr>
          <w:p w14:paraId="6EC4B53C" w14:textId="77777777" w:rsidR="00BD6F4C" w:rsidRPr="005A4319" w:rsidRDefault="00BD6F4C" w:rsidP="00D03460">
            <w:pPr>
              <w:jc w:val="center"/>
              <w:rPr>
                <w:color w:val="000000" w:themeColor="text1"/>
                <w:sz w:val="28"/>
                <w:szCs w:val="28"/>
              </w:rPr>
            </w:pPr>
            <w:r w:rsidRPr="005A4319">
              <w:rPr>
                <w:color w:val="000000" w:themeColor="text1"/>
                <w:sz w:val="28"/>
                <w:szCs w:val="28"/>
              </w:rPr>
              <w:t>56,0</w:t>
            </w:r>
          </w:p>
        </w:tc>
        <w:tc>
          <w:tcPr>
            <w:tcW w:w="1916" w:type="dxa"/>
            <w:vMerge/>
            <w:tcBorders>
              <w:left w:val="single" w:sz="12" w:space="0" w:color="auto"/>
              <w:right w:val="single" w:sz="12" w:space="0" w:color="auto"/>
            </w:tcBorders>
            <w:vAlign w:val="center"/>
          </w:tcPr>
          <w:p w14:paraId="0B69B9C2" w14:textId="77777777" w:rsidR="00BD6F4C" w:rsidRPr="005A4319" w:rsidRDefault="00BD6F4C" w:rsidP="00D03460">
            <w:pPr>
              <w:jc w:val="center"/>
              <w:rPr>
                <w:b/>
                <w:color w:val="000000" w:themeColor="text1"/>
              </w:rPr>
            </w:pPr>
          </w:p>
        </w:tc>
      </w:tr>
      <w:tr w:rsidR="005A4319" w:rsidRPr="005A4319" w14:paraId="60594FF1" w14:textId="77777777" w:rsidTr="00D03460">
        <w:tc>
          <w:tcPr>
            <w:tcW w:w="2063" w:type="dxa"/>
            <w:tcBorders>
              <w:left w:val="single" w:sz="12" w:space="0" w:color="auto"/>
              <w:bottom w:val="single" w:sz="12" w:space="0" w:color="auto"/>
              <w:right w:val="single" w:sz="12" w:space="0" w:color="auto"/>
            </w:tcBorders>
          </w:tcPr>
          <w:p w14:paraId="37A06F66" w14:textId="77777777" w:rsidR="00BD6F4C" w:rsidRPr="005A4319" w:rsidRDefault="00BD6F4C" w:rsidP="00D03460">
            <w:pPr>
              <w:jc w:val="center"/>
              <w:rPr>
                <w:color w:val="000000" w:themeColor="text1"/>
                <w:sz w:val="24"/>
                <w:szCs w:val="24"/>
              </w:rPr>
            </w:pPr>
            <w:r w:rsidRPr="005A4319">
              <w:rPr>
                <w:color w:val="000000" w:themeColor="text1"/>
                <w:sz w:val="24"/>
                <w:szCs w:val="24"/>
              </w:rPr>
              <w:t>2</w:t>
            </w:r>
          </w:p>
        </w:tc>
        <w:tc>
          <w:tcPr>
            <w:tcW w:w="2073" w:type="dxa"/>
            <w:tcBorders>
              <w:left w:val="single" w:sz="12" w:space="0" w:color="auto"/>
              <w:bottom w:val="single" w:sz="12" w:space="0" w:color="auto"/>
              <w:right w:val="single" w:sz="12" w:space="0" w:color="auto"/>
            </w:tcBorders>
            <w:vAlign w:val="bottom"/>
          </w:tcPr>
          <w:p w14:paraId="20DE724D" w14:textId="77777777" w:rsidR="00BD6F4C" w:rsidRPr="005A4319" w:rsidRDefault="00BD6F4C" w:rsidP="00D03460">
            <w:pPr>
              <w:jc w:val="center"/>
              <w:rPr>
                <w:color w:val="000000" w:themeColor="text1"/>
                <w:sz w:val="28"/>
                <w:szCs w:val="28"/>
              </w:rPr>
            </w:pPr>
            <w:r w:rsidRPr="005A4319">
              <w:rPr>
                <w:color w:val="000000" w:themeColor="text1"/>
                <w:sz w:val="28"/>
                <w:szCs w:val="28"/>
              </w:rPr>
              <w:t>70,0</w:t>
            </w:r>
          </w:p>
        </w:tc>
        <w:tc>
          <w:tcPr>
            <w:tcW w:w="2074" w:type="dxa"/>
            <w:tcBorders>
              <w:left w:val="single" w:sz="12" w:space="0" w:color="auto"/>
              <w:bottom w:val="single" w:sz="12" w:space="0" w:color="auto"/>
              <w:right w:val="single" w:sz="12" w:space="0" w:color="auto"/>
            </w:tcBorders>
            <w:vAlign w:val="bottom"/>
          </w:tcPr>
          <w:p w14:paraId="10D3AA13" w14:textId="77777777" w:rsidR="00BD6F4C" w:rsidRPr="005A4319" w:rsidRDefault="00BD6F4C" w:rsidP="00D03460">
            <w:pPr>
              <w:jc w:val="center"/>
              <w:rPr>
                <w:color w:val="000000" w:themeColor="text1"/>
                <w:sz w:val="28"/>
                <w:szCs w:val="28"/>
              </w:rPr>
            </w:pPr>
            <w:r w:rsidRPr="005A4319">
              <w:rPr>
                <w:color w:val="000000" w:themeColor="text1"/>
                <w:sz w:val="28"/>
                <w:szCs w:val="28"/>
              </w:rPr>
              <w:t>58,5</w:t>
            </w:r>
          </w:p>
        </w:tc>
        <w:tc>
          <w:tcPr>
            <w:tcW w:w="2009" w:type="dxa"/>
            <w:tcBorders>
              <w:left w:val="single" w:sz="12" w:space="0" w:color="auto"/>
              <w:bottom w:val="single" w:sz="12" w:space="0" w:color="auto"/>
              <w:right w:val="single" w:sz="12" w:space="0" w:color="auto"/>
            </w:tcBorders>
            <w:vAlign w:val="bottom"/>
          </w:tcPr>
          <w:p w14:paraId="233053ED" w14:textId="77777777" w:rsidR="00BD6F4C" w:rsidRPr="005A4319" w:rsidRDefault="00BD6F4C" w:rsidP="00D03460">
            <w:pPr>
              <w:jc w:val="center"/>
              <w:rPr>
                <w:color w:val="000000" w:themeColor="text1"/>
                <w:sz w:val="28"/>
                <w:szCs w:val="28"/>
              </w:rPr>
            </w:pPr>
            <w:r w:rsidRPr="005A4319">
              <w:rPr>
                <w:color w:val="000000" w:themeColor="text1"/>
                <w:sz w:val="28"/>
                <w:szCs w:val="28"/>
              </w:rPr>
              <w:t>55,7</w:t>
            </w:r>
          </w:p>
        </w:tc>
        <w:tc>
          <w:tcPr>
            <w:tcW w:w="1916" w:type="dxa"/>
            <w:vMerge/>
            <w:tcBorders>
              <w:left w:val="single" w:sz="12" w:space="0" w:color="auto"/>
              <w:bottom w:val="single" w:sz="12" w:space="0" w:color="auto"/>
              <w:right w:val="single" w:sz="12" w:space="0" w:color="auto"/>
            </w:tcBorders>
            <w:vAlign w:val="center"/>
          </w:tcPr>
          <w:p w14:paraId="10106758" w14:textId="77777777" w:rsidR="00BD6F4C" w:rsidRPr="005A4319" w:rsidRDefault="00BD6F4C" w:rsidP="00D03460">
            <w:pPr>
              <w:jc w:val="center"/>
              <w:rPr>
                <w:b/>
                <w:color w:val="000000" w:themeColor="text1"/>
              </w:rPr>
            </w:pPr>
          </w:p>
        </w:tc>
      </w:tr>
      <w:tr w:rsidR="005A4319" w:rsidRPr="005A4319" w14:paraId="5B21549E" w14:textId="77777777" w:rsidTr="00D03460">
        <w:tc>
          <w:tcPr>
            <w:tcW w:w="2063" w:type="dxa"/>
            <w:tcBorders>
              <w:top w:val="single" w:sz="12" w:space="0" w:color="auto"/>
              <w:left w:val="single" w:sz="12" w:space="0" w:color="auto"/>
              <w:right w:val="single" w:sz="12" w:space="0" w:color="auto"/>
            </w:tcBorders>
          </w:tcPr>
          <w:p w14:paraId="5D5CBA7F" w14:textId="77777777" w:rsidR="00BD6F4C" w:rsidRPr="005A4319" w:rsidRDefault="00BD6F4C" w:rsidP="00D03460">
            <w:pPr>
              <w:jc w:val="center"/>
              <w:rPr>
                <w:color w:val="000000" w:themeColor="text1"/>
                <w:sz w:val="24"/>
                <w:szCs w:val="24"/>
              </w:rPr>
            </w:pPr>
            <w:r w:rsidRPr="005A4319">
              <w:rPr>
                <w:color w:val="000000" w:themeColor="text1"/>
                <w:sz w:val="24"/>
                <w:szCs w:val="24"/>
              </w:rPr>
              <w:t>1</w:t>
            </w:r>
          </w:p>
        </w:tc>
        <w:tc>
          <w:tcPr>
            <w:tcW w:w="2073" w:type="dxa"/>
            <w:tcBorders>
              <w:top w:val="single" w:sz="12" w:space="0" w:color="auto"/>
              <w:left w:val="single" w:sz="12" w:space="0" w:color="auto"/>
              <w:right w:val="single" w:sz="12" w:space="0" w:color="auto"/>
            </w:tcBorders>
            <w:vAlign w:val="bottom"/>
          </w:tcPr>
          <w:p w14:paraId="496B9432" w14:textId="77777777" w:rsidR="00BD6F4C" w:rsidRPr="005A4319" w:rsidRDefault="00BD6F4C" w:rsidP="00D03460">
            <w:pPr>
              <w:jc w:val="center"/>
              <w:rPr>
                <w:color w:val="000000" w:themeColor="text1"/>
                <w:sz w:val="28"/>
                <w:szCs w:val="28"/>
              </w:rPr>
            </w:pPr>
            <w:r w:rsidRPr="005A4319">
              <w:rPr>
                <w:color w:val="000000" w:themeColor="text1"/>
                <w:sz w:val="28"/>
                <w:szCs w:val="28"/>
              </w:rPr>
              <w:t>70,0</w:t>
            </w:r>
          </w:p>
        </w:tc>
        <w:tc>
          <w:tcPr>
            <w:tcW w:w="2074" w:type="dxa"/>
            <w:tcBorders>
              <w:top w:val="single" w:sz="12" w:space="0" w:color="auto"/>
              <w:left w:val="single" w:sz="12" w:space="0" w:color="auto"/>
              <w:right w:val="single" w:sz="12" w:space="0" w:color="auto"/>
            </w:tcBorders>
            <w:vAlign w:val="bottom"/>
          </w:tcPr>
          <w:p w14:paraId="3F2117E2" w14:textId="77777777" w:rsidR="00BD6F4C" w:rsidRPr="005A4319" w:rsidRDefault="00BD6F4C" w:rsidP="00D03460">
            <w:pPr>
              <w:jc w:val="center"/>
              <w:rPr>
                <w:color w:val="000000" w:themeColor="text1"/>
                <w:sz w:val="28"/>
                <w:szCs w:val="28"/>
              </w:rPr>
            </w:pPr>
            <w:r w:rsidRPr="005A4319">
              <w:rPr>
                <w:color w:val="000000" w:themeColor="text1"/>
                <w:sz w:val="28"/>
                <w:szCs w:val="28"/>
              </w:rPr>
              <w:t>58,3</w:t>
            </w:r>
          </w:p>
        </w:tc>
        <w:tc>
          <w:tcPr>
            <w:tcW w:w="2009" w:type="dxa"/>
            <w:tcBorders>
              <w:top w:val="single" w:sz="12" w:space="0" w:color="auto"/>
              <w:left w:val="single" w:sz="12" w:space="0" w:color="auto"/>
              <w:right w:val="single" w:sz="12" w:space="0" w:color="auto"/>
            </w:tcBorders>
            <w:vAlign w:val="bottom"/>
          </w:tcPr>
          <w:p w14:paraId="739E0B25" w14:textId="77777777" w:rsidR="00BD6F4C" w:rsidRPr="005A4319" w:rsidRDefault="00BD6F4C" w:rsidP="00D03460">
            <w:pPr>
              <w:jc w:val="center"/>
              <w:rPr>
                <w:color w:val="000000" w:themeColor="text1"/>
                <w:sz w:val="28"/>
                <w:szCs w:val="28"/>
              </w:rPr>
            </w:pPr>
            <w:r w:rsidRPr="005A4319">
              <w:rPr>
                <w:color w:val="000000" w:themeColor="text1"/>
                <w:sz w:val="28"/>
                <w:szCs w:val="28"/>
              </w:rPr>
              <w:t>55,3</w:t>
            </w:r>
          </w:p>
        </w:tc>
        <w:tc>
          <w:tcPr>
            <w:tcW w:w="1916" w:type="dxa"/>
            <w:vMerge w:val="restart"/>
            <w:tcBorders>
              <w:top w:val="single" w:sz="12" w:space="0" w:color="auto"/>
              <w:left w:val="single" w:sz="12" w:space="0" w:color="auto"/>
              <w:right w:val="single" w:sz="12" w:space="0" w:color="auto"/>
            </w:tcBorders>
            <w:vAlign w:val="center"/>
          </w:tcPr>
          <w:p w14:paraId="111E86AD" w14:textId="77777777" w:rsidR="00BD6F4C" w:rsidRPr="005A4319" w:rsidRDefault="00BD6F4C" w:rsidP="00D03460">
            <w:pPr>
              <w:jc w:val="center"/>
              <w:rPr>
                <w:b/>
                <w:color w:val="000000" w:themeColor="text1"/>
                <w:lang w:val="en-US"/>
              </w:rPr>
            </w:pPr>
            <w:proofErr w:type="spellStart"/>
            <w:r w:rsidRPr="005A4319">
              <w:rPr>
                <w:b/>
                <w:color w:val="000000" w:themeColor="text1"/>
                <w:lang w:val="en-US"/>
              </w:rPr>
              <w:t>Boruvchi</w:t>
            </w:r>
            <w:proofErr w:type="spellEnd"/>
            <w:r w:rsidRPr="005A4319">
              <w:rPr>
                <w:b/>
                <w:color w:val="000000" w:themeColor="text1"/>
                <w:lang w:val="en-US"/>
              </w:rPr>
              <w:t xml:space="preserve"> </w:t>
            </w:r>
            <w:proofErr w:type="spellStart"/>
            <w:r w:rsidRPr="005A4319">
              <w:rPr>
                <w:b/>
                <w:color w:val="000000" w:themeColor="text1"/>
                <w:lang w:val="en-US"/>
              </w:rPr>
              <w:t>va</w:t>
            </w:r>
            <w:proofErr w:type="spellEnd"/>
            <w:r w:rsidRPr="005A4319">
              <w:rPr>
                <w:b/>
                <w:color w:val="000000" w:themeColor="text1"/>
                <w:lang w:val="en-US"/>
              </w:rPr>
              <w:t xml:space="preserve"> </w:t>
            </w:r>
            <w:proofErr w:type="spellStart"/>
            <w:r w:rsidRPr="005A4319">
              <w:rPr>
                <w:b/>
                <w:color w:val="000000" w:themeColor="text1"/>
                <w:lang w:val="en-US"/>
              </w:rPr>
              <w:t>qaytuvchi</w:t>
            </w:r>
            <w:proofErr w:type="spellEnd"/>
            <w:r w:rsidRPr="005A4319">
              <w:rPr>
                <w:b/>
                <w:color w:val="000000" w:themeColor="text1"/>
                <w:lang w:val="en-US"/>
              </w:rPr>
              <w:t xml:space="preserve"> </w:t>
            </w:r>
            <w:proofErr w:type="spellStart"/>
            <w:r w:rsidRPr="005A4319">
              <w:rPr>
                <w:b/>
                <w:color w:val="000000" w:themeColor="text1"/>
                <w:lang w:val="en-US"/>
              </w:rPr>
              <w:t>quvurdan</w:t>
            </w:r>
            <w:proofErr w:type="spellEnd"/>
          </w:p>
        </w:tc>
      </w:tr>
      <w:tr w:rsidR="005A4319" w:rsidRPr="005A4319" w14:paraId="59A52B53" w14:textId="77777777" w:rsidTr="00D03460">
        <w:tc>
          <w:tcPr>
            <w:tcW w:w="2063" w:type="dxa"/>
            <w:tcBorders>
              <w:left w:val="single" w:sz="12" w:space="0" w:color="auto"/>
              <w:right w:val="single" w:sz="12" w:space="0" w:color="auto"/>
            </w:tcBorders>
          </w:tcPr>
          <w:p w14:paraId="28B80CF6" w14:textId="77777777" w:rsidR="00BD6F4C" w:rsidRPr="005A4319" w:rsidRDefault="00BD6F4C" w:rsidP="00D03460">
            <w:pPr>
              <w:jc w:val="center"/>
              <w:rPr>
                <w:color w:val="000000" w:themeColor="text1"/>
                <w:sz w:val="24"/>
                <w:szCs w:val="24"/>
              </w:rPr>
            </w:pPr>
            <w:r w:rsidRPr="005A4319">
              <w:rPr>
                <w:color w:val="000000" w:themeColor="text1"/>
                <w:sz w:val="24"/>
                <w:szCs w:val="24"/>
              </w:rPr>
              <w:t>0</w:t>
            </w:r>
          </w:p>
        </w:tc>
        <w:tc>
          <w:tcPr>
            <w:tcW w:w="2073" w:type="dxa"/>
            <w:tcBorders>
              <w:left w:val="single" w:sz="12" w:space="0" w:color="auto"/>
              <w:right w:val="single" w:sz="12" w:space="0" w:color="auto"/>
            </w:tcBorders>
            <w:vAlign w:val="bottom"/>
          </w:tcPr>
          <w:p w14:paraId="37D611DC" w14:textId="77777777" w:rsidR="00BD6F4C" w:rsidRPr="005A4319" w:rsidRDefault="00BD6F4C" w:rsidP="00D03460">
            <w:pPr>
              <w:jc w:val="center"/>
              <w:rPr>
                <w:color w:val="000000" w:themeColor="text1"/>
                <w:sz w:val="28"/>
                <w:szCs w:val="28"/>
              </w:rPr>
            </w:pPr>
            <w:r w:rsidRPr="005A4319">
              <w:rPr>
                <w:color w:val="000000" w:themeColor="text1"/>
                <w:sz w:val="28"/>
                <w:szCs w:val="28"/>
              </w:rPr>
              <w:t>70,0</w:t>
            </w:r>
          </w:p>
        </w:tc>
        <w:tc>
          <w:tcPr>
            <w:tcW w:w="2074" w:type="dxa"/>
            <w:tcBorders>
              <w:left w:val="single" w:sz="12" w:space="0" w:color="auto"/>
              <w:right w:val="single" w:sz="12" w:space="0" w:color="auto"/>
            </w:tcBorders>
            <w:vAlign w:val="bottom"/>
          </w:tcPr>
          <w:p w14:paraId="2A77EC41" w14:textId="77777777" w:rsidR="00BD6F4C" w:rsidRPr="005A4319" w:rsidRDefault="00BD6F4C" w:rsidP="00D03460">
            <w:pPr>
              <w:jc w:val="center"/>
              <w:rPr>
                <w:color w:val="000000" w:themeColor="text1"/>
                <w:sz w:val="28"/>
                <w:szCs w:val="28"/>
              </w:rPr>
            </w:pPr>
            <w:r w:rsidRPr="005A4319">
              <w:rPr>
                <w:color w:val="000000" w:themeColor="text1"/>
                <w:sz w:val="28"/>
                <w:szCs w:val="28"/>
              </w:rPr>
              <w:t>58,0</w:t>
            </w:r>
          </w:p>
        </w:tc>
        <w:tc>
          <w:tcPr>
            <w:tcW w:w="2009" w:type="dxa"/>
            <w:tcBorders>
              <w:left w:val="single" w:sz="12" w:space="0" w:color="auto"/>
              <w:right w:val="single" w:sz="12" w:space="0" w:color="auto"/>
            </w:tcBorders>
            <w:vAlign w:val="bottom"/>
          </w:tcPr>
          <w:p w14:paraId="55AF5074" w14:textId="77777777" w:rsidR="00BD6F4C" w:rsidRPr="005A4319" w:rsidRDefault="00BD6F4C" w:rsidP="00D03460">
            <w:pPr>
              <w:jc w:val="center"/>
              <w:rPr>
                <w:color w:val="000000" w:themeColor="text1"/>
                <w:sz w:val="28"/>
                <w:szCs w:val="28"/>
              </w:rPr>
            </w:pPr>
            <w:r w:rsidRPr="005A4319">
              <w:rPr>
                <w:color w:val="000000" w:themeColor="text1"/>
                <w:sz w:val="28"/>
                <w:szCs w:val="28"/>
              </w:rPr>
              <w:t>55,0</w:t>
            </w:r>
          </w:p>
        </w:tc>
        <w:tc>
          <w:tcPr>
            <w:tcW w:w="1916" w:type="dxa"/>
            <w:vMerge/>
            <w:tcBorders>
              <w:left w:val="single" w:sz="12" w:space="0" w:color="auto"/>
              <w:right w:val="single" w:sz="12" w:space="0" w:color="auto"/>
            </w:tcBorders>
            <w:vAlign w:val="center"/>
          </w:tcPr>
          <w:p w14:paraId="41AE5FFC" w14:textId="77777777" w:rsidR="00BD6F4C" w:rsidRPr="005A4319" w:rsidRDefault="00BD6F4C" w:rsidP="00D03460">
            <w:pPr>
              <w:jc w:val="center"/>
              <w:rPr>
                <w:b/>
                <w:color w:val="000000" w:themeColor="text1"/>
              </w:rPr>
            </w:pPr>
          </w:p>
        </w:tc>
      </w:tr>
      <w:tr w:rsidR="005A4319" w:rsidRPr="005A4319" w14:paraId="00883878" w14:textId="77777777" w:rsidTr="00D03460">
        <w:tc>
          <w:tcPr>
            <w:tcW w:w="2063" w:type="dxa"/>
            <w:tcBorders>
              <w:left w:val="single" w:sz="12" w:space="0" w:color="auto"/>
              <w:right w:val="single" w:sz="12" w:space="0" w:color="auto"/>
            </w:tcBorders>
          </w:tcPr>
          <w:p w14:paraId="307BF4C2" w14:textId="77777777" w:rsidR="00BD6F4C" w:rsidRPr="005A4319" w:rsidRDefault="00BD6F4C" w:rsidP="00D03460">
            <w:pPr>
              <w:jc w:val="center"/>
              <w:rPr>
                <w:color w:val="000000" w:themeColor="text1"/>
                <w:sz w:val="24"/>
                <w:szCs w:val="24"/>
              </w:rPr>
            </w:pPr>
            <w:r w:rsidRPr="005A4319">
              <w:rPr>
                <w:color w:val="000000" w:themeColor="text1"/>
                <w:sz w:val="24"/>
                <w:szCs w:val="24"/>
              </w:rPr>
              <w:t>-1</w:t>
            </w:r>
          </w:p>
        </w:tc>
        <w:tc>
          <w:tcPr>
            <w:tcW w:w="2073" w:type="dxa"/>
            <w:tcBorders>
              <w:left w:val="single" w:sz="12" w:space="0" w:color="auto"/>
              <w:right w:val="single" w:sz="12" w:space="0" w:color="auto"/>
            </w:tcBorders>
            <w:vAlign w:val="bottom"/>
          </w:tcPr>
          <w:p w14:paraId="1E6975A5" w14:textId="77777777" w:rsidR="00BD6F4C" w:rsidRPr="005A4319" w:rsidRDefault="00BD6F4C" w:rsidP="00D03460">
            <w:pPr>
              <w:jc w:val="center"/>
              <w:rPr>
                <w:color w:val="000000" w:themeColor="text1"/>
                <w:sz w:val="28"/>
                <w:szCs w:val="28"/>
              </w:rPr>
            </w:pPr>
            <w:r w:rsidRPr="005A4319">
              <w:rPr>
                <w:color w:val="000000" w:themeColor="text1"/>
                <w:sz w:val="28"/>
                <w:szCs w:val="28"/>
              </w:rPr>
              <w:t>70,0</w:t>
            </w:r>
          </w:p>
        </w:tc>
        <w:tc>
          <w:tcPr>
            <w:tcW w:w="2074" w:type="dxa"/>
            <w:tcBorders>
              <w:left w:val="single" w:sz="12" w:space="0" w:color="auto"/>
              <w:right w:val="single" w:sz="12" w:space="0" w:color="auto"/>
            </w:tcBorders>
            <w:vAlign w:val="bottom"/>
          </w:tcPr>
          <w:p w14:paraId="4ED2F323" w14:textId="77777777" w:rsidR="00BD6F4C" w:rsidRPr="005A4319" w:rsidRDefault="00BD6F4C" w:rsidP="00D03460">
            <w:pPr>
              <w:jc w:val="center"/>
              <w:rPr>
                <w:color w:val="000000" w:themeColor="text1"/>
                <w:sz w:val="28"/>
                <w:szCs w:val="28"/>
              </w:rPr>
            </w:pPr>
            <w:r w:rsidRPr="005A4319">
              <w:rPr>
                <w:color w:val="000000" w:themeColor="text1"/>
                <w:sz w:val="28"/>
                <w:szCs w:val="28"/>
              </w:rPr>
              <w:t>57,8</w:t>
            </w:r>
          </w:p>
        </w:tc>
        <w:tc>
          <w:tcPr>
            <w:tcW w:w="2009" w:type="dxa"/>
            <w:tcBorders>
              <w:left w:val="single" w:sz="12" w:space="0" w:color="auto"/>
              <w:right w:val="single" w:sz="12" w:space="0" w:color="auto"/>
            </w:tcBorders>
            <w:vAlign w:val="bottom"/>
          </w:tcPr>
          <w:p w14:paraId="0DC66866" w14:textId="77777777" w:rsidR="00BD6F4C" w:rsidRPr="005A4319" w:rsidRDefault="00BD6F4C" w:rsidP="00D03460">
            <w:pPr>
              <w:jc w:val="center"/>
              <w:rPr>
                <w:color w:val="000000" w:themeColor="text1"/>
                <w:sz w:val="28"/>
                <w:szCs w:val="28"/>
              </w:rPr>
            </w:pPr>
            <w:r w:rsidRPr="005A4319">
              <w:rPr>
                <w:color w:val="000000" w:themeColor="text1"/>
                <w:sz w:val="28"/>
                <w:szCs w:val="28"/>
              </w:rPr>
              <w:t>54,7</w:t>
            </w:r>
          </w:p>
        </w:tc>
        <w:tc>
          <w:tcPr>
            <w:tcW w:w="1916" w:type="dxa"/>
            <w:vMerge/>
            <w:tcBorders>
              <w:left w:val="single" w:sz="12" w:space="0" w:color="auto"/>
              <w:right w:val="single" w:sz="12" w:space="0" w:color="auto"/>
            </w:tcBorders>
            <w:vAlign w:val="center"/>
          </w:tcPr>
          <w:p w14:paraId="0F9FCD00" w14:textId="77777777" w:rsidR="00BD6F4C" w:rsidRPr="005A4319" w:rsidRDefault="00BD6F4C" w:rsidP="00D03460">
            <w:pPr>
              <w:jc w:val="center"/>
              <w:rPr>
                <w:b/>
                <w:color w:val="000000" w:themeColor="text1"/>
              </w:rPr>
            </w:pPr>
          </w:p>
        </w:tc>
      </w:tr>
      <w:tr w:rsidR="005A4319" w:rsidRPr="005A4319" w14:paraId="121FEC14" w14:textId="77777777" w:rsidTr="00D03460">
        <w:tc>
          <w:tcPr>
            <w:tcW w:w="2063" w:type="dxa"/>
            <w:tcBorders>
              <w:left w:val="single" w:sz="12" w:space="0" w:color="auto"/>
              <w:right w:val="single" w:sz="12" w:space="0" w:color="auto"/>
            </w:tcBorders>
          </w:tcPr>
          <w:p w14:paraId="04EB014E" w14:textId="77777777" w:rsidR="00BD6F4C" w:rsidRPr="005A4319" w:rsidRDefault="00BD6F4C" w:rsidP="00D03460">
            <w:pPr>
              <w:jc w:val="center"/>
              <w:rPr>
                <w:color w:val="000000" w:themeColor="text1"/>
                <w:sz w:val="24"/>
                <w:szCs w:val="24"/>
              </w:rPr>
            </w:pPr>
            <w:r w:rsidRPr="005A4319">
              <w:rPr>
                <w:color w:val="000000" w:themeColor="text1"/>
                <w:sz w:val="24"/>
                <w:szCs w:val="24"/>
              </w:rPr>
              <w:t>-2</w:t>
            </w:r>
          </w:p>
        </w:tc>
        <w:tc>
          <w:tcPr>
            <w:tcW w:w="2073" w:type="dxa"/>
            <w:tcBorders>
              <w:left w:val="single" w:sz="12" w:space="0" w:color="auto"/>
              <w:right w:val="single" w:sz="12" w:space="0" w:color="auto"/>
            </w:tcBorders>
            <w:vAlign w:val="bottom"/>
          </w:tcPr>
          <w:p w14:paraId="469DB92C" w14:textId="77777777" w:rsidR="00BD6F4C" w:rsidRPr="005A4319" w:rsidRDefault="00BD6F4C" w:rsidP="00D03460">
            <w:pPr>
              <w:jc w:val="center"/>
              <w:rPr>
                <w:color w:val="000000" w:themeColor="text1"/>
                <w:sz w:val="28"/>
                <w:szCs w:val="28"/>
              </w:rPr>
            </w:pPr>
            <w:r w:rsidRPr="005A4319">
              <w:rPr>
                <w:color w:val="000000" w:themeColor="text1"/>
                <w:sz w:val="28"/>
                <w:szCs w:val="28"/>
              </w:rPr>
              <w:t>70,0</w:t>
            </w:r>
          </w:p>
        </w:tc>
        <w:tc>
          <w:tcPr>
            <w:tcW w:w="2074" w:type="dxa"/>
            <w:tcBorders>
              <w:left w:val="single" w:sz="12" w:space="0" w:color="auto"/>
              <w:right w:val="single" w:sz="12" w:space="0" w:color="auto"/>
            </w:tcBorders>
            <w:vAlign w:val="bottom"/>
          </w:tcPr>
          <w:p w14:paraId="2BD595ED" w14:textId="77777777" w:rsidR="00BD6F4C" w:rsidRPr="005A4319" w:rsidRDefault="00BD6F4C" w:rsidP="00D03460">
            <w:pPr>
              <w:jc w:val="center"/>
              <w:rPr>
                <w:color w:val="000000" w:themeColor="text1"/>
                <w:sz w:val="28"/>
                <w:szCs w:val="28"/>
              </w:rPr>
            </w:pPr>
            <w:r w:rsidRPr="005A4319">
              <w:rPr>
                <w:color w:val="000000" w:themeColor="text1"/>
                <w:sz w:val="28"/>
                <w:szCs w:val="28"/>
              </w:rPr>
              <w:t>57,6</w:t>
            </w:r>
          </w:p>
        </w:tc>
        <w:tc>
          <w:tcPr>
            <w:tcW w:w="2009" w:type="dxa"/>
            <w:tcBorders>
              <w:left w:val="single" w:sz="12" w:space="0" w:color="auto"/>
              <w:right w:val="single" w:sz="12" w:space="0" w:color="auto"/>
            </w:tcBorders>
            <w:vAlign w:val="bottom"/>
          </w:tcPr>
          <w:p w14:paraId="3BE55D85" w14:textId="77777777" w:rsidR="00BD6F4C" w:rsidRPr="005A4319" w:rsidRDefault="00BD6F4C" w:rsidP="00D03460">
            <w:pPr>
              <w:jc w:val="center"/>
              <w:rPr>
                <w:color w:val="000000" w:themeColor="text1"/>
                <w:sz w:val="28"/>
                <w:szCs w:val="28"/>
              </w:rPr>
            </w:pPr>
            <w:r w:rsidRPr="005A4319">
              <w:rPr>
                <w:color w:val="000000" w:themeColor="text1"/>
                <w:sz w:val="28"/>
                <w:szCs w:val="28"/>
              </w:rPr>
              <w:t>54,4</w:t>
            </w:r>
          </w:p>
        </w:tc>
        <w:tc>
          <w:tcPr>
            <w:tcW w:w="1916" w:type="dxa"/>
            <w:vMerge/>
            <w:tcBorders>
              <w:left w:val="single" w:sz="12" w:space="0" w:color="auto"/>
              <w:right w:val="single" w:sz="12" w:space="0" w:color="auto"/>
            </w:tcBorders>
            <w:vAlign w:val="center"/>
          </w:tcPr>
          <w:p w14:paraId="69418889" w14:textId="77777777" w:rsidR="00BD6F4C" w:rsidRPr="005A4319" w:rsidRDefault="00BD6F4C" w:rsidP="00D03460">
            <w:pPr>
              <w:jc w:val="center"/>
              <w:rPr>
                <w:b/>
                <w:color w:val="000000" w:themeColor="text1"/>
              </w:rPr>
            </w:pPr>
          </w:p>
        </w:tc>
      </w:tr>
      <w:tr w:rsidR="005A4319" w:rsidRPr="005A4319" w14:paraId="7F5E0FBB" w14:textId="77777777" w:rsidTr="00D03460">
        <w:tc>
          <w:tcPr>
            <w:tcW w:w="2063" w:type="dxa"/>
            <w:tcBorders>
              <w:left w:val="single" w:sz="12" w:space="0" w:color="auto"/>
              <w:right w:val="single" w:sz="12" w:space="0" w:color="auto"/>
            </w:tcBorders>
          </w:tcPr>
          <w:p w14:paraId="6DB07BDA" w14:textId="77777777" w:rsidR="00BD6F4C" w:rsidRPr="005A4319" w:rsidRDefault="00BD6F4C" w:rsidP="00D03460">
            <w:pPr>
              <w:jc w:val="center"/>
              <w:rPr>
                <w:color w:val="000000" w:themeColor="text1"/>
                <w:sz w:val="24"/>
                <w:szCs w:val="24"/>
              </w:rPr>
            </w:pPr>
            <w:r w:rsidRPr="005A4319">
              <w:rPr>
                <w:color w:val="000000" w:themeColor="text1"/>
                <w:sz w:val="24"/>
                <w:szCs w:val="24"/>
              </w:rPr>
              <w:t>-3</w:t>
            </w:r>
          </w:p>
        </w:tc>
        <w:tc>
          <w:tcPr>
            <w:tcW w:w="2073" w:type="dxa"/>
            <w:tcBorders>
              <w:left w:val="single" w:sz="12" w:space="0" w:color="auto"/>
              <w:right w:val="single" w:sz="12" w:space="0" w:color="auto"/>
            </w:tcBorders>
            <w:vAlign w:val="bottom"/>
          </w:tcPr>
          <w:p w14:paraId="268C4A11" w14:textId="77777777" w:rsidR="00BD6F4C" w:rsidRPr="005A4319" w:rsidRDefault="00BD6F4C" w:rsidP="00D03460">
            <w:pPr>
              <w:jc w:val="center"/>
              <w:rPr>
                <w:color w:val="000000" w:themeColor="text1"/>
                <w:sz w:val="28"/>
                <w:szCs w:val="28"/>
              </w:rPr>
            </w:pPr>
            <w:r w:rsidRPr="005A4319">
              <w:rPr>
                <w:color w:val="000000" w:themeColor="text1"/>
                <w:sz w:val="28"/>
                <w:szCs w:val="28"/>
              </w:rPr>
              <w:t>70,3</w:t>
            </w:r>
          </w:p>
        </w:tc>
        <w:tc>
          <w:tcPr>
            <w:tcW w:w="2074" w:type="dxa"/>
            <w:tcBorders>
              <w:left w:val="single" w:sz="12" w:space="0" w:color="auto"/>
              <w:right w:val="single" w:sz="12" w:space="0" w:color="auto"/>
            </w:tcBorders>
            <w:vAlign w:val="bottom"/>
          </w:tcPr>
          <w:p w14:paraId="6F0228FE" w14:textId="77777777" w:rsidR="00BD6F4C" w:rsidRPr="005A4319" w:rsidRDefault="00BD6F4C" w:rsidP="00D03460">
            <w:pPr>
              <w:jc w:val="center"/>
              <w:rPr>
                <w:color w:val="000000" w:themeColor="text1"/>
                <w:sz w:val="28"/>
                <w:szCs w:val="28"/>
              </w:rPr>
            </w:pPr>
            <w:r w:rsidRPr="005A4319">
              <w:rPr>
                <w:color w:val="000000" w:themeColor="text1"/>
                <w:sz w:val="28"/>
                <w:szCs w:val="28"/>
              </w:rPr>
              <w:t>57,6</w:t>
            </w:r>
          </w:p>
        </w:tc>
        <w:tc>
          <w:tcPr>
            <w:tcW w:w="2009" w:type="dxa"/>
            <w:tcBorders>
              <w:left w:val="single" w:sz="12" w:space="0" w:color="auto"/>
              <w:right w:val="single" w:sz="12" w:space="0" w:color="auto"/>
            </w:tcBorders>
            <w:vAlign w:val="bottom"/>
          </w:tcPr>
          <w:p w14:paraId="40EB88AB" w14:textId="77777777" w:rsidR="00BD6F4C" w:rsidRPr="005A4319" w:rsidRDefault="00BD6F4C" w:rsidP="00D03460">
            <w:pPr>
              <w:jc w:val="center"/>
              <w:rPr>
                <w:color w:val="000000" w:themeColor="text1"/>
                <w:sz w:val="28"/>
                <w:szCs w:val="28"/>
              </w:rPr>
            </w:pPr>
            <w:r w:rsidRPr="005A4319">
              <w:rPr>
                <w:color w:val="000000" w:themeColor="text1"/>
                <w:sz w:val="28"/>
                <w:szCs w:val="28"/>
              </w:rPr>
              <w:t>54,4</w:t>
            </w:r>
          </w:p>
        </w:tc>
        <w:tc>
          <w:tcPr>
            <w:tcW w:w="1916" w:type="dxa"/>
            <w:vMerge/>
            <w:tcBorders>
              <w:left w:val="single" w:sz="12" w:space="0" w:color="auto"/>
              <w:right w:val="single" w:sz="12" w:space="0" w:color="auto"/>
            </w:tcBorders>
            <w:vAlign w:val="center"/>
          </w:tcPr>
          <w:p w14:paraId="26E6CD48" w14:textId="77777777" w:rsidR="00BD6F4C" w:rsidRPr="005A4319" w:rsidRDefault="00BD6F4C" w:rsidP="00D03460">
            <w:pPr>
              <w:jc w:val="center"/>
              <w:rPr>
                <w:b/>
                <w:color w:val="000000" w:themeColor="text1"/>
              </w:rPr>
            </w:pPr>
          </w:p>
        </w:tc>
      </w:tr>
      <w:tr w:rsidR="005A4319" w:rsidRPr="005A4319" w14:paraId="4558E90C" w14:textId="77777777" w:rsidTr="00D03460">
        <w:tc>
          <w:tcPr>
            <w:tcW w:w="2063" w:type="dxa"/>
            <w:tcBorders>
              <w:left w:val="single" w:sz="12" w:space="0" w:color="auto"/>
              <w:right w:val="single" w:sz="12" w:space="0" w:color="auto"/>
            </w:tcBorders>
          </w:tcPr>
          <w:p w14:paraId="568E6B33" w14:textId="77777777" w:rsidR="00BD6F4C" w:rsidRPr="005A4319" w:rsidRDefault="00BD6F4C" w:rsidP="00D03460">
            <w:pPr>
              <w:jc w:val="center"/>
              <w:rPr>
                <w:color w:val="000000" w:themeColor="text1"/>
                <w:sz w:val="24"/>
                <w:szCs w:val="24"/>
              </w:rPr>
            </w:pPr>
            <w:r w:rsidRPr="005A4319">
              <w:rPr>
                <w:color w:val="000000" w:themeColor="text1"/>
                <w:sz w:val="24"/>
                <w:szCs w:val="24"/>
              </w:rPr>
              <w:t>-4</w:t>
            </w:r>
          </w:p>
        </w:tc>
        <w:tc>
          <w:tcPr>
            <w:tcW w:w="2073" w:type="dxa"/>
            <w:tcBorders>
              <w:left w:val="single" w:sz="12" w:space="0" w:color="auto"/>
              <w:right w:val="single" w:sz="12" w:space="0" w:color="auto"/>
            </w:tcBorders>
            <w:vAlign w:val="bottom"/>
          </w:tcPr>
          <w:p w14:paraId="30B35D84" w14:textId="77777777" w:rsidR="00BD6F4C" w:rsidRPr="005A4319" w:rsidRDefault="00BD6F4C" w:rsidP="00D03460">
            <w:pPr>
              <w:jc w:val="center"/>
              <w:rPr>
                <w:color w:val="000000" w:themeColor="text1"/>
                <w:sz w:val="28"/>
                <w:szCs w:val="28"/>
              </w:rPr>
            </w:pPr>
            <w:r w:rsidRPr="005A4319">
              <w:rPr>
                <w:color w:val="000000" w:themeColor="text1"/>
                <w:sz w:val="28"/>
                <w:szCs w:val="28"/>
              </w:rPr>
              <w:t>72,4</w:t>
            </w:r>
          </w:p>
        </w:tc>
        <w:tc>
          <w:tcPr>
            <w:tcW w:w="2074" w:type="dxa"/>
            <w:tcBorders>
              <w:left w:val="single" w:sz="12" w:space="0" w:color="auto"/>
              <w:right w:val="single" w:sz="12" w:space="0" w:color="auto"/>
            </w:tcBorders>
            <w:vAlign w:val="bottom"/>
          </w:tcPr>
          <w:p w14:paraId="6C17708F" w14:textId="77777777" w:rsidR="00BD6F4C" w:rsidRPr="005A4319" w:rsidRDefault="00BD6F4C" w:rsidP="00D03460">
            <w:pPr>
              <w:jc w:val="center"/>
              <w:rPr>
                <w:color w:val="000000" w:themeColor="text1"/>
                <w:sz w:val="28"/>
                <w:szCs w:val="28"/>
              </w:rPr>
            </w:pPr>
            <w:r w:rsidRPr="005A4319">
              <w:rPr>
                <w:color w:val="000000" w:themeColor="text1"/>
                <w:sz w:val="28"/>
                <w:szCs w:val="28"/>
              </w:rPr>
              <w:t>59,1</w:t>
            </w:r>
          </w:p>
        </w:tc>
        <w:tc>
          <w:tcPr>
            <w:tcW w:w="2009" w:type="dxa"/>
            <w:tcBorders>
              <w:left w:val="single" w:sz="12" w:space="0" w:color="auto"/>
              <w:right w:val="single" w:sz="12" w:space="0" w:color="auto"/>
            </w:tcBorders>
            <w:vAlign w:val="bottom"/>
          </w:tcPr>
          <w:p w14:paraId="5A461575" w14:textId="77777777" w:rsidR="00BD6F4C" w:rsidRPr="005A4319" w:rsidRDefault="00BD6F4C" w:rsidP="00D03460">
            <w:pPr>
              <w:jc w:val="center"/>
              <w:rPr>
                <w:color w:val="000000" w:themeColor="text1"/>
                <w:sz w:val="28"/>
                <w:szCs w:val="28"/>
              </w:rPr>
            </w:pPr>
            <w:r w:rsidRPr="005A4319">
              <w:rPr>
                <w:color w:val="000000" w:themeColor="text1"/>
                <w:sz w:val="28"/>
                <w:szCs w:val="28"/>
              </w:rPr>
              <w:t>55,7</w:t>
            </w:r>
          </w:p>
        </w:tc>
        <w:tc>
          <w:tcPr>
            <w:tcW w:w="1916" w:type="dxa"/>
            <w:vMerge/>
            <w:tcBorders>
              <w:left w:val="single" w:sz="12" w:space="0" w:color="auto"/>
              <w:right w:val="single" w:sz="12" w:space="0" w:color="auto"/>
            </w:tcBorders>
            <w:vAlign w:val="center"/>
          </w:tcPr>
          <w:p w14:paraId="4DB21EEB" w14:textId="77777777" w:rsidR="00BD6F4C" w:rsidRPr="005A4319" w:rsidRDefault="00BD6F4C" w:rsidP="00D03460">
            <w:pPr>
              <w:jc w:val="center"/>
              <w:rPr>
                <w:b/>
                <w:color w:val="000000" w:themeColor="text1"/>
              </w:rPr>
            </w:pPr>
          </w:p>
        </w:tc>
      </w:tr>
      <w:tr w:rsidR="005A4319" w:rsidRPr="005A4319" w14:paraId="531B2F53" w14:textId="77777777" w:rsidTr="00D03460">
        <w:tc>
          <w:tcPr>
            <w:tcW w:w="2063" w:type="dxa"/>
            <w:tcBorders>
              <w:left w:val="single" w:sz="12" w:space="0" w:color="auto"/>
              <w:right w:val="single" w:sz="12" w:space="0" w:color="auto"/>
            </w:tcBorders>
          </w:tcPr>
          <w:p w14:paraId="7EF15CBA" w14:textId="77777777" w:rsidR="00BD6F4C" w:rsidRPr="005A4319" w:rsidRDefault="00BD6F4C" w:rsidP="00D03460">
            <w:pPr>
              <w:jc w:val="center"/>
              <w:rPr>
                <w:color w:val="000000" w:themeColor="text1"/>
                <w:sz w:val="24"/>
                <w:szCs w:val="24"/>
              </w:rPr>
            </w:pPr>
            <w:r w:rsidRPr="005A4319">
              <w:rPr>
                <w:color w:val="000000" w:themeColor="text1"/>
                <w:sz w:val="24"/>
                <w:szCs w:val="24"/>
              </w:rPr>
              <w:t>-5</w:t>
            </w:r>
          </w:p>
        </w:tc>
        <w:tc>
          <w:tcPr>
            <w:tcW w:w="2073" w:type="dxa"/>
            <w:tcBorders>
              <w:left w:val="single" w:sz="12" w:space="0" w:color="auto"/>
              <w:right w:val="single" w:sz="12" w:space="0" w:color="auto"/>
            </w:tcBorders>
            <w:vAlign w:val="bottom"/>
          </w:tcPr>
          <w:p w14:paraId="0C7F56F1" w14:textId="77777777" w:rsidR="00BD6F4C" w:rsidRPr="005A4319" w:rsidRDefault="00BD6F4C" w:rsidP="00D03460">
            <w:pPr>
              <w:jc w:val="center"/>
              <w:rPr>
                <w:color w:val="000000" w:themeColor="text1"/>
                <w:sz w:val="28"/>
                <w:szCs w:val="28"/>
              </w:rPr>
            </w:pPr>
            <w:r w:rsidRPr="005A4319">
              <w:rPr>
                <w:color w:val="000000" w:themeColor="text1"/>
                <w:sz w:val="28"/>
                <w:szCs w:val="28"/>
              </w:rPr>
              <w:t>74,5</w:t>
            </w:r>
          </w:p>
        </w:tc>
        <w:tc>
          <w:tcPr>
            <w:tcW w:w="2074" w:type="dxa"/>
            <w:tcBorders>
              <w:left w:val="single" w:sz="12" w:space="0" w:color="auto"/>
              <w:right w:val="single" w:sz="12" w:space="0" w:color="auto"/>
            </w:tcBorders>
            <w:vAlign w:val="bottom"/>
          </w:tcPr>
          <w:p w14:paraId="0C370956" w14:textId="77777777" w:rsidR="00BD6F4C" w:rsidRPr="005A4319" w:rsidRDefault="00BD6F4C" w:rsidP="00D03460">
            <w:pPr>
              <w:jc w:val="center"/>
              <w:rPr>
                <w:color w:val="000000" w:themeColor="text1"/>
                <w:sz w:val="28"/>
                <w:szCs w:val="28"/>
              </w:rPr>
            </w:pPr>
            <w:r w:rsidRPr="005A4319">
              <w:rPr>
                <w:color w:val="000000" w:themeColor="text1"/>
                <w:sz w:val="28"/>
                <w:szCs w:val="28"/>
              </w:rPr>
              <w:t>60,6</w:t>
            </w:r>
          </w:p>
        </w:tc>
        <w:tc>
          <w:tcPr>
            <w:tcW w:w="2009" w:type="dxa"/>
            <w:tcBorders>
              <w:left w:val="single" w:sz="12" w:space="0" w:color="auto"/>
              <w:right w:val="single" w:sz="12" w:space="0" w:color="auto"/>
            </w:tcBorders>
            <w:vAlign w:val="bottom"/>
          </w:tcPr>
          <w:p w14:paraId="366DDB0B" w14:textId="77777777" w:rsidR="00BD6F4C" w:rsidRPr="005A4319" w:rsidRDefault="00BD6F4C" w:rsidP="00D03460">
            <w:pPr>
              <w:jc w:val="center"/>
              <w:rPr>
                <w:color w:val="000000" w:themeColor="text1"/>
                <w:sz w:val="28"/>
                <w:szCs w:val="28"/>
              </w:rPr>
            </w:pPr>
            <w:r w:rsidRPr="005A4319">
              <w:rPr>
                <w:color w:val="000000" w:themeColor="text1"/>
                <w:sz w:val="28"/>
                <w:szCs w:val="28"/>
              </w:rPr>
              <w:t>57,1</w:t>
            </w:r>
          </w:p>
        </w:tc>
        <w:tc>
          <w:tcPr>
            <w:tcW w:w="1916" w:type="dxa"/>
            <w:vMerge/>
            <w:tcBorders>
              <w:left w:val="single" w:sz="12" w:space="0" w:color="auto"/>
              <w:right w:val="single" w:sz="12" w:space="0" w:color="auto"/>
            </w:tcBorders>
            <w:vAlign w:val="center"/>
          </w:tcPr>
          <w:p w14:paraId="2F7914AE" w14:textId="77777777" w:rsidR="00BD6F4C" w:rsidRPr="005A4319" w:rsidRDefault="00BD6F4C" w:rsidP="00D03460">
            <w:pPr>
              <w:jc w:val="center"/>
              <w:rPr>
                <w:b/>
                <w:color w:val="000000" w:themeColor="text1"/>
              </w:rPr>
            </w:pPr>
          </w:p>
        </w:tc>
      </w:tr>
      <w:tr w:rsidR="005A4319" w:rsidRPr="005A4319" w14:paraId="2A391EF7" w14:textId="77777777" w:rsidTr="00D03460">
        <w:tc>
          <w:tcPr>
            <w:tcW w:w="2063" w:type="dxa"/>
            <w:tcBorders>
              <w:left w:val="single" w:sz="12" w:space="0" w:color="auto"/>
              <w:right w:val="single" w:sz="12" w:space="0" w:color="auto"/>
            </w:tcBorders>
          </w:tcPr>
          <w:p w14:paraId="54F3745E" w14:textId="77777777" w:rsidR="00BD6F4C" w:rsidRPr="005A4319" w:rsidRDefault="00BD6F4C" w:rsidP="00D03460">
            <w:pPr>
              <w:jc w:val="center"/>
              <w:rPr>
                <w:color w:val="000000" w:themeColor="text1"/>
                <w:sz w:val="24"/>
                <w:szCs w:val="24"/>
              </w:rPr>
            </w:pPr>
            <w:r w:rsidRPr="005A4319">
              <w:rPr>
                <w:color w:val="000000" w:themeColor="text1"/>
                <w:sz w:val="24"/>
                <w:szCs w:val="24"/>
              </w:rPr>
              <w:t>-6</w:t>
            </w:r>
          </w:p>
        </w:tc>
        <w:tc>
          <w:tcPr>
            <w:tcW w:w="2073" w:type="dxa"/>
            <w:tcBorders>
              <w:left w:val="single" w:sz="12" w:space="0" w:color="auto"/>
              <w:right w:val="single" w:sz="12" w:space="0" w:color="auto"/>
            </w:tcBorders>
            <w:vAlign w:val="bottom"/>
          </w:tcPr>
          <w:p w14:paraId="1AC42599" w14:textId="77777777" w:rsidR="00BD6F4C" w:rsidRPr="005A4319" w:rsidRDefault="00BD6F4C" w:rsidP="00D03460">
            <w:pPr>
              <w:jc w:val="center"/>
              <w:rPr>
                <w:color w:val="000000" w:themeColor="text1"/>
                <w:sz w:val="28"/>
                <w:szCs w:val="28"/>
              </w:rPr>
            </w:pPr>
            <w:r w:rsidRPr="005A4319">
              <w:rPr>
                <w:color w:val="000000" w:themeColor="text1"/>
                <w:sz w:val="28"/>
                <w:szCs w:val="28"/>
              </w:rPr>
              <w:t>76,6</w:t>
            </w:r>
          </w:p>
        </w:tc>
        <w:tc>
          <w:tcPr>
            <w:tcW w:w="2074" w:type="dxa"/>
            <w:tcBorders>
              <w:left w:val="single" w:sz="12" w:space="0" w:color="auto"/>
              <w:right w:val="single" w:sz="12" w:space="0" w:color="auto"/>
            </w:tcBorders>
            <w:vAlign w:val="bottom"/>
          </w:tcPr>
          <w:p w14:paraId="71E32430" w14:textId="77777777" w:rsidR="00BD6F4C" w:rsidRPr="005A4319" w:rsidRDefault="00BD6F4C" w:rsidP="00D03460">
            <w:pPr>
              <w:jc w:val="center"/>
              <w:rPr>
                <w:color w:val="000000" w:themeColor="text1"/>
                <w:sz w:val="28"/>
                <w:szCs w:val="28"/>
              </w:rPr>
            </w:pPr>
            <w:r w:rsidRPr="005A4319">
              <w:rPr>
                <w:color w:val="000000" w:themeColor="text1"/>
                <w:sz w:val="28"/>
                <w:szCs w:val="28"/>
              </w:rPr>
              <w:t>62,1</w:t>
            </w:r>
          </w:p>
        </w:tc>
        <w:tc>
          <w:tcPr>
            <w:tcW w:w="2009" w:type="dxa"/>
            <w:tcBorders>
              <w:left w:val="single" w:sz="12" w:space="0" w:color="auto"/>
              <w:right w:val="single" w:sz="12" w:space="0" w:color="auto"/>
            </w:tcBorders>
            <w:vAlign w:val="bottom"/>
          </w:tcPr>
          <w:p w14:paraId="31F03BD3" w14:textId="77777777" w:rsidR="00BD6F4C" w:rsidRPr="005A4319" w:rsidRDefault="00BD6F4C" w:rsidP="00D03460">
            <w:pPr>
              <w:jc w:val="center"/>
              <w:rPr>
                <w:color w:val="000000" w:themeColor="text1"/>
                <w:sz w:val="28"/>
                <w:szCs w:val="28"/>
              </w:rPr>
            </w:pPr>
            <w:r w:rsidRPr="005A4319">
              <w:rPr>
                <w:color w:val="000000" w:themeColor="text1"/>
                <w:sz w:val="28"/>
                <w:szCs w:val="28"/>
              </w:rPr>
              <w:t>58,4</w:t>
            </w:r>
          </w:p>
        </w:tc>
        <w:tc>
          <w:tcPr>
            <w:tcW w:w="1916" w:type="dxa"/>
            <w:vMerge/>
            <w:tcBorders>
              <w:left w:val="single" w:sz="12" w:space="0" w:color="auto"/>
              <w:right w:val="single" w:sz="12" w:space="0" w:color="auto"/>
            </w:tcBorders>
            <w:vAlign w:val="center"/>
          </w:tcPr>
          <w:p w14:paraId="6833E731" w14:textId="77777777" w:rsidR="00BD6F4C" w:rsidRPr="005A4319" w:rsidRDefault="00BD6F4C" w:rsidP="00D03460">
            <w:pPr>
              <w:jc w:val="center"/>
              <w:rPr>
                <w:b/>
                <w:color w:val="000000" w:themeColor="text1"/>
              </w:rPr>
            </w:pPr>
          </w:p>
        </w:tc>
      </w:tr>
      <w:tr w:rsidR="005A4319" w:rsidRPr="005A4319" w14:paraId="2B6918CB" w14:textId="77777777" w:rsidTr="00D03460">
        <w:tc>
          <w:tcPr>
            <w:tcW w:w="2063" w:type="dxa"/>
            <w:tcBorders>
              <w:left w:val="single" w:sz="12" w:space="0" w:color="auto"/>
              <w:bottom w:val="single" w:sz="12" w:space="0" w:color="auto"/>
              <w:right w:val="single" w:sz="12" w:space="0" w:color="auto"/>
            </w:tcBorders>
          </w:tcPr>
          <w:p w14:paraId="6C65AD3D" w14:textId="77777777" w:rsidR="00BD6F4C" w:rsidRPr="005A4319" w:rsidRDefault="00BD6F4C" w:rsidP="00D03460">
            <w:pPr>
              <w:jc w:val="center"/>
              <w:rPr>
                <w:color w:val="000000" w:themeColor="text1"/>
                <w:sz w:val="24"/>
                <w:szCs w:val="24"/>
              </w:rPr>
            </w:pPr>
            <w:r w:rsidRPr="005A4319">
              <w:rPr>
                <w:color w:val="000000" w:themeColor="text1"/>
                <w:sz w:val="24"/>
                <w:szCs w:val="24"/>
              </w:rPr>
              <w:t>-7</w:t>
            </w:r>
          </w:p>
        </w:tc>
        <w:tc>
          <w:tcPr>
            <w:tcW w:w="2073" w:type="dxa"/>
            <w:tcBorders>
              <w:left w:val="single" w:sz="12" w:space="0" w:color="auto"/>
              <w:bottom w:val="single" w:sz="12" w:space="0" w:color="auto"/>
              <w:right w:val="single" w:sz="12" w:space="0" w:color="auto"/>
            </w:tcBorders>
            <w:vAlign w:val="bottom"/>
          </w:tcPr>
          <w:p w14:paraId="13B3F041" w14:textId="77777777" w:rsidR="00BD6F4C" w:rsidRPr="005A4319" w:rsidRDefault="00BD6F4C" w:rsidP="00D03460">
            <w:pPr>
              <w:jc w:val="center"/>
              <w:rPr>
                <w:color w:val="000000" w:themeColor="text1"/>
                <w:sz w:val="28"/>
                <w:szCs w:val="28"/>
              </w:rPr>
            </w:pPr>
            <w:r w:rsidRPr="005A4319">
              <w:rPr>
                <w:color w:val="000000" w:themeColor="text1"/>
                <w:sz w:val="28"/>
                <w:szCs w:val="28"/>
              </w:rPr>
              <w:t>78,7</w:t>
            </w:r>
          </w:p>
        </w:tc>
        <w:tc>
          <w:tcPr>
            <w:tcW w:w="2074" w:type="dxa"/>
            <w:tcBorders>
              <w:left w:val="single" w:sz="12" w:space="0" w:color="auto"/>
              <w:bottom w:val="single" w:sz="12" w:space="0" w:color="auto"/>
              <w:right w:val="single" w:sz="12" w:space="0" w:color="auto"/>
            </w:tcBorders>
            <w:vAlign w:val="bottom"/>
          </w:tcPr>
          <w:p w14:paraId="7914A116" w14:textId="77777777" w:rsidR="00BD6F4C" w:rsidRPr="005A4319" w:rsidRDefault="00BD6F4C" w:rsidP="00D03460">
            <w:pPr>
              <w:jc w:val="center"/>
              <w:rPr>
                <w:color w:val="000000" w:themeColor="text1"/>
                <w:sz w:val="28"/>
                <w:szCs w:val="28"/>
              </w:rPr>
            </w:pPr>
            <w:r w:rsidRPr="005A4319">
              <w:rPr>
                <w:color w:val="000000" w:themeColor="text1"/>
                <w:sz w:val="28"/>
                <w:szCs w:val="28"/>
              </w:rPr>
              <w:t>63,5</w:t>
            </w:r>
          </w:p>
        </w:tc>
        <w:tc>
          <w:tcPr>
            <w:tcW w:w="2009" w:type="dxa"/>
            <w:tcBorders>
              <w:left w:val="single" w:sz="12" w:space="0" w:color="auto"/>
              <w:bottom w:val="single" w:sz="12" w:space="0" w:color="auto"/>
              <w:right w:val="single" w:sz="12" w:space="0" w:color="auto"/>
            </w:tcBorders>
            <w:vAlign w:val="bottom"/>
          </w:tcPr>
          <w:p w14:paraId="2774C107" w14:textId="77777777" w:rsidR="00BD6F4C" w:rsidRPr="005A4319" w:rsidRDefault="00BD6F4C" w:rsidP="00D03460">
            <w:pPr>
              <w:jc w:val="center"/>
              <w:rPr>
                <w:color w:val="000000" w:themeColor="text1"/>
                <w:sz w:val="28"/>
                <w:szCs w:val="28"/>
              </w:rPr>
            </w:pPr>
            <w:r w:rsidRPr="005A4319">
              <w:rPr>
                <w:color w:val="000000" w:themeColor="text1"/>
                <w:sz w:val="28"/>
                <w:szCs w:val="28"/>
              </w:rPr>
              <w:t>59,8</w:t>
            </w:r>
          </w:p>
        </w:tc>
        <w:tc>
          <w:tcPr>
            <w:tcW w:w="1916" w:type="dxa"/>
            <w:vMerge/>
            <w:tcBorders>
              <w:left w:val="single" w:sz="12" w:space="0" w:color="auto"/>
              <w:bottom w:val="single" w:sz="12" w:space="0" w:color="auto"/>
              <w:right w:val="single" w:sz="12" w:space="0" w:color="auto"/>
            </w:tcBorders>
            <w:vAlign w:val="center"/>
          </w:tcPr>
          <w:p w14:paraId="451E0315" w14:textId="77777777" w:rsidR="00BD6F4C" w:rsidRPr="005A4319" w:rsidRDefault="00BD6F4C" w:rsidP="00D03460">
            <w:pPr>
              <w:jc w:val="center"/>
              <w:rPr>
                <w:b/>
                <w:color w:val="000000" w:themeColor="text1"/>
              </w:rPr>
            </w:pPr>
          </w:p>
        </w:tc>
      </w:tr>
      <w:tr w:rsidR="005A4319" w:rsidRPr="005A4319" w14:paraId="6D7968CA" w14:textId="77777777" w:rsidTr="00D03460">
        <w:tc>
          <w:tcPr>
            <w:tcW w:w="2063" w:type="dxa"/>
            <w:tcBorders>
              <w:top w:val="single" w:sz="12" w:space="0" w:color="auto"/>
              <w:left w:val="single" w:sz="12" w:space="0" w:color="auto"/>
              <w:right w:val="single" w:sz="12" w:space="0" w:color="auto"/>
            </w:tcBorders>
          </w:tcPr>
          <w:p w14:paraId="79E8E741" w14:textId="77777777" w:rsidR="00BD6F4C" w:rsidRPr="005A4319" w:rsidRDefault="00BD6F4C" w:rsidP="00D03460">
            <w:pPr>
              <w:jc w:val="center"/>
              <w:rPr>
                <w:color w:val="000000" w:themeColor="text1"/>
                <w:sz w:val="24"/>
                <w:szCs w:val="24"/>
              </w:rPr>
            </w:pPr>
            <w:r w:rsidRPr="005A4319">
              <w:rPr>
                <w:color w:val="000000" w:themeColor="text1"/>
                <w:sz w:val="24"/>
                <w:szCs w:val="24"/>
              </w:rPr>
              <w:t>-8</w:t>
            </w:r>
          </w:p>
        </w:tc>
        <w:tc>
          <w:tcPr>
            <w:tcW w:w="2073" w:type="dxa"/>
            <w:tcBorders>
              <w:top w:val="single" w:sz="12" w:space="0" w:color="auto"/>
              <w:left w:val="single" w:sz="12" w:space="0" w:color="auto"/>
              <w:right w:val="single" w:sz="12" w:space="0" w:color="auto"/>
            </w:tcBorders>
            <w:vAlign w:val="bottom"/>
          </w:tcPr>
          <w:p w14:paraId="76FC9BB3" w14:textId="77777777" w:rsidR="00BD6F4C" w:rsidRPr="005A4319" w:rsidRDefault="00BD6F4C" w:rsidP="00D03460">
            <w:pPr>
              <w:jc w:val="center"/>
              <w:rPr>
                <w:color w:val="000000" w:themeColor="text1"/>
                <w:sz w:val="28"/>
                <w:szCs w:val="28"/>
              </w:rPr>
            </w:pPr>
            <w:r w:rsidRPr="005A4319">
              <w:rPr>
                <w:color w:val="000000" w:themeColor="text1"/>
                <w:sz w:val="28"/>
                <w:szCs w:val="28"/>
              </w:rPr>
              <w:t>80,8</w:t>
            </w:r>
          </w:p>
        </w:tc>
        <w:tc>
          <w:tcPr>
            <w:tcW w:w="2074" w:type="dxa"/>
            <w:tcBorders>
              <w:top w:val="single" w:sz="12" w:space="0" w:color="auto"/>
              <w:left w:val="single" w:sz="12" w:space="0" w:color="auto"/>
              <w:right w:val="single" w:sz="12" w:space="0" w:color="auto"/>
            </w:tcBorders>
            <w:vAlign w:val="bottom"/>
          </w:tcPr>
          <w:p w14:paraId="53EE223B" w14:textId="77777777" w:rsidR="00BD6F4C" w:rsidRPr="005A4319" w:rsidRDefault="00BD6F4C" w:rsidP="00D03460">
            <w:pPr>
              <w:jc w:val="center"/>
              <w:rPr>
                <w:color w:val="000000" w:themeColor="text1"/>
                <w:sz w:val="28"/>
                <w:szCs w:val="28"/>
              </w:rPr>
            </w:pPr>
            <w:r w:rsidRPr="005A4319">
              <w:rPr>
                <w:color w:val="000000" w:themeColor="text1"/>
                <w:sz w:val="28"/>
                <w:szCs w:val="28"/>
              </w:rPr>
              <w:t>65,0</w:t>
            </w:r>
          </w:p>
        </w:tc>
        <w:tc>
          <w:tcPr>
            <w:tcW w:w="2009" w:type="dxa"/>
            <w:tcBorders>
              <w:top w:val="single" w:sz="12" w:space="0" w:color="auto"/>
              <w:left w:val="single" w:sz="12" w:space="0" w:color="auto"/>
              <w:right w:val="single" w:sz="12" w:space="0" w:color="auto"/>
            </w:tcBorders>
            <w:vAlign w:val="bottom"/>
          </w:tcPr>
          <w:p w14:paraId="71A4032D" w14:textId="77777777" w:rsidR="00BD6F4C" w:rsidRPr="005A4319" w:rsidRDefault="00BD6F4C" w:rsidP="00D03460">
            <w:pPr>
              <w:jc w:val="center"/>
              <w:rPr>
                <w:color w:val="000000" w:themeColor="text1"/>
                <w:sz w:val="28"/>
                <w:szCs w:val="28"/>
              </w:rPr>
            </w:pPr>
            <w:r w:rsidRPr="005A4319">
              <w:rPr>
                <w:color w:val="000000" w:themeColor="text1"/>
                <w:sz w:val="28"/>
                <w:szCs w:val="28"/>
              </w:rPr>
              <w:t>61,1</w:t>
            </w:r>
          </w:p>
        </w:tc>
        <w:tc>
          <w:tcPr>
            <w:tcW w:w="1916" w:type="dxa"/>
            <w:vMerge w:val="restart"/>
            <w:tcBorders>
              <w:top w:val="single" w:sz="12" w:space="0" w:color="auto"/>
              <w:left w:val="single" w:sz="12" w:space="0" w:color="auto"/>
              <w:right w:val="single" w:sz="12" w:space="0" w:color="auto"/>
            </w:tcBorders>
            <w:vAlign w:val="center"/>
          </w:tcPr>
          <w:p w14:paraId="3C1ADC12" w14:textId="77777777" w:rsidR="00BD6F4C" w:rsidRPr="005A4319" w:rsidRDefault="00BD6F4C" w:rsidP="00D03460">
            <w:pPr>
              <w:jc w:val="center"/>
              <w:rPr>
                <w:b/>
                <w:color w:val="000000" w:themeColor="text1"/>
              </w:rPr>
            </w:pPr>
            <w:proofErr w:type="spellStart"/>
            <w:r w:rsidRPr="005A4319">
              <w:rPr>
                <w:b/>
                <w:color w:val="000000" w:themeColor="text1"/>
                <w:lang w:val="en-US"/>
              </w:rPr>
              <w:t>Qaytuvchi</w:t>
            </w:r>
            <w:proofErr w:type="spellEnd"/>
            <w:r w:rsidRPr="005A4319">
              <w:rPr>
                <w:b/>
                <w:color w:val="000000" w:themeColor="text1"/>
                <w:lang w:val="en-US"/>
              </w:rPr>
              <w:t xml:space="preserve"> </w:t>
            </w:r>
            <w:proofErr w:type="spellStart"/>
            <w:r w:rsidRPr="005A4319">
              <w:rPr>
                <w:b/>
                <w:color w:val="000000" w:themeColor="text1"/>
                <w:lang w:val="en-US"/>
              </w:rPr>
              <w:t>quvurdan</w:t>
            </w:r>
            <w:proofErr w:type="spellEnd"/>
          </w:p>
        </w:tc>
      </w:tr>
      <w:tr w:rsidR="005A4319" w:rsidRPr="005A4319" w14:paraId="714C0832" w14:textId="77777777" w:rsidTr="00D03460">
        <w:tc>
          <w:tcPr>
            <w:tcW w:w="2063" w:type="dxa"/>
            <w:tcBorders>
              <w:left w:val="single" w:sz="12" w:space="0" w:color="auto"/>
              <w:right w:val="single" w:sz="12" w:space="0" w:color="auto"/>
            </w:tcBorders>
          </w:tcPr>
          <w:p w14:paraId="65B60DCF" w14:textId="77777777" w:rsidR="00BD6F4C" w:rsidRPr="005A4319" w:rsidRDefault="00BD6F4C" w:rsidP="00D03460">
            <w:pPr>
              <w:jc w:val="center"/>
              <w:rPr>
                <w:color w:val="000000" w:themeColor="text1"/>
                <w:sz w:val="24"/>
                <w:szCs w:val="24"/>
              </w:rPr>
            </w:pPr>
            <w:r w:rsidRPr="005A4319">
              <w:rPr>
                <w:color w:val="000000" w:themeColor="text1"/>
                <w:sz w:val="24"/>
                <w:szCs w:val="24"/>
              </w:rPr>
              <w:t>-9</w:t>
            </w:r>
          </w:p>
        </w:tc>
        <w:tc>
          <w:tcPr>
            <w:tcW w:w="2073" w:type="dxa"/>
            <w:tcBorders>
              <w:left w:val="single" w:sz="12" w:space="0" w:color="auto"/>
              <w:right w:val="single" w:sz="12" w:space="0" w:color="auto"/>
            </w:tcBorders>
            <w:vAlign w:val="bottom"/>
          </w:tcPr>
          <w:p w14:paraId="143CA4EE" w14:textId="77777777" w:rsidR="00BD6F4C" w:rsidRPr="005A4319" w:rsidRDefault="00BD6F4C" w:rsidP="00D03460">
            <w:pPr>
              <w:jc w:val="center"/>
              <w:rPr>
                <w:color w:val="000000" w:themeColor="text1"/>
                <w:sz w:val="28"/>
                <w:szCs w:val="28"/>
              </w:rPr>
            </w:pPr>
            <w:r w:rsidRPr="005A4319">
              <w:rPr>
                <w:color w:val="000000" w:themeColor="text1"/>
                <w:sz w:val="28"/>
                <w:szCs w:val="28"/>
              </w:rPr>
              <w:t>82,8</w:t>
            </w:r>
          </w:p>
        </w:tc>
        <w:tc>
          <w:tcPr>
            <w:tcW w:w="2074" w:type="dxa"/>
            <w:tcBorders>
              <w:left w:val="single" w:sz="12" w:space="0" w:color="auto"/>
              <w:right w:val="single" w:sz="12" w:space="0" w:color="auto"/>
            </w:tcBorders>
            <w:vAlign w:val="bottom"/>
          </w:tcPr>
          <w:p w14:paraId="758FF30F" w14:textId="77777777" w:rsidR="00BD6F4C" w:rsidRPr="005A4319" w:rsidRDefault="00BD6F4C" w:rsidP="00D03460">
            <w:pPr>
              <w:jc w:val="center"/>
              <w:rPr>
                <w:color w:val="000000" w:themeColor="text1"/>
                <w:sz w:val="28"/>
                <w:szCs w:val="28"/>
              </w:rPr>
            </w:pPr>
            <w:r w:rsidRPr="005A4319">
              <w:rPr>
                <w:color w:val="000000" w:themeColor="text1"/>
                <w:sz w:val="28"/>
                <w:szCs w:val="28"/>
              </w:rPr>
              <w:t>66,5</w:t>
            </w:r>
          </w:p>
        </w:tc>
        <w:tc>
          <w:tcPr>
            <w:tcW w:w="2009" w:type="dxa"/>
            <w:tcBorders>
              <w:left w:val="single" w:sz="12" w:space="0" w:color="auto"/>
              <w:right w:val="single" w:sz="12" w:space="0" w:color="auto"/>
            </w:tcBorders>
            <w:vAlign w:val="bottom"/>
          </w:tcPr>
          <w:p w14:paraId="2E6C73EC" w14:textId="77777777" w:rsidR="00BD6F4C" w:rsidRPr="005A4319" w:rsidRDefault="00BD6F4C" w:rsidP="00D03460">
            <w:pPr>
              <w:jc w:val="center"/>
              <w:rPr>
                <w:color w:val="000000" w:themeColor="text1"/>
                <w:sz w:val="28"/>
                <w:szCs w:val="28"/>
              </w:rPr>
            </w:pPr>
            <w:r w:rsidRPr="005A4319">
              <w:rPr>
                <w:color w:val="000000" w:themeColor="text1"/>
                <w:sz w:val="28"/>
                <w:szCs w:val="28"/>
              </w:rPr>
              <w:t>62,4</w:t>
            </w:r>
          </w:p>
        </w:tc>
        <w:tc>
          <w:tcPr>
            <w:tcW w:w="1916" w:type="dxa"/>
            <w:vMerge/>
            <w:tcBorders>
              <w:left w:val="single" w:sz="12" w:space="0" w:color="auto"/>
              <w:right w:val="single" w:sz="12" w:space="0" w:color="auto"/>
            </w:tcBorders>
          </w:tcPr>
          <w:p w14:paraId="11A7E6C0" w14:textId="77777777" w:rsidR="00BD6F4C" w:rsidRPr="005A4319" w:rsidRDefault="00BD6F4C" w:rsidP="00D03460">
            <w:pPr>
              <w:rPr>
                <w:color w:val="000000" w:themeColor="text1"/>
              </w:rPr>
            </w:pPr>
          </w:p>
        </w:tc>
      </w:tr>
      <w:tr w:rsidR="005A4319" w:rsidRPr="005A4319" w14:paraId="41EF7649" w14:textId="77777777" w:rsidTr="00D03460">
        <w:tc>
          <w:tcPr>
            <w:tcW w:w="2063" w:type="dxa"/>
            <w:tcBorders>
              <w:left w:val="single" w:sz="12" w:space="0" w:color="auto"/>
              <w:right w:val="single" w:sz="12" w:space="0" w:color="auto"/>
            </w:tcBorders>
          </w:tcPr>
          <w:p w14:paraId="0CE36C10" w14:textId="77777777" w:rsidR="00BD6F4C" w:rsidRPr="005A4319" w:rsidRDefault="00BD6F4C" w:rsidP="00D03460">
            <w:pPr>
              <w:jc w:val="center"/>
              <w:rPr>
                <w:color w:val="000000" w:themeColor="text1"/>
                <w:sz w:val="24"/>
                <w:szCs w:val="24"/>
              </w:rPr>
            </w:pPr>
            <w:r w:rsidRPr="005A4319">
              <w:rPr>
                <w:color w:val="000000" w:themeColor="text1"/>
                <w:sz w:val="24"/>
                <w:szCs w:val="24"/>
              </w:rPr>
              <w:t>-10</w:t>
            </w:r>
          </w:p>
        </w:tc>
        <w:tc>
          <w:tcPr>
            <w:tcW w:w="2073" w:type="dxa"/>
            <w:tcBorders>
              <w:left w:val="single" w:sz="12" w:space="0" w:color="auto"/>
              <w:right w:val="single" w:sz="12" w:space="0" w:color="auto"/>
            </w:tcBorders>
            <w:vAlign w:val="bottom"/>
          </w:tcPr>
          <w:p w14:paraId="0BB56C12" w14:textId="77777777" w:rsidR="00BD6F4C" w:rsidRPr="005A4319" w:rsidRDefault="00BD6F4C" w:rsidP="00D03460">
            <w:pPr>
              <w:jc w:val="center"/>
              <w:rPr>
                <w:color w:val="000000" w:themeColor="text1"/>
                <w:sz w:val="28"/>
                <w:szCs w:val="28"/>
              </w:rPr>
            </w:pPr>
            <w:r w:rsidRPr="005A4319">
              <w:rPr>
                <w:color w:val="000000" w:themeColor="text1"/>
                <w:sz w:val="28"/>
                <w:szCs w:val="28"/>
              </w:rPr>
              <w:t>84,9</w:t>
            </w:r>
          </w:p>
        </w:tc>
        <w:tc>
          <w:tcPr>
            <w:tcW w:w="2074" w:type="dxa"/>
            <w:tcBorders>
              <w:left w:val="single" w:sz="12" w:space="0" w:color="auto"/>
              <w:right w:val="single" w:sz="12" w:space="0" w:color="auto"/>
            </w:tcBorders>
            <w:vAlign w:val="bottom"/>
          </w:tcPr>
          <w:p w14:paraId="49FFA23D" w14:textId="77777777" w:rsidR="00BD6F4C" w:rsidRPr="005A4319" w:rsidRDefault="00BD6F4C" w:rsidP="00D03460">
            <w:pPr>
              <w:jc w:val="center"/>
              <w:rPr>
                <w:color w:val="000000" w:themeColor="text1"/>
                <w:sz w:val="28"/>
                <w:szCs w:val="28"/>
              </w:rPr>
            </w:pPr>
            <w:r w:rsidRPr="005A4319">
              <w:rPr>
                <w:color w:val="000000" w:themeColor="text1"/>
                <w:sz w:val="28"/>
                <w:szCs w:val="28"/>
              </w:rPr>
              <w:t>67,9</w:t>
            </w:r>
          </w:p>
        </w:tc>
        <w:tc>
          <w:tcPr>
            <w:tcW w:w="2009" w:type="dxa"/>
            <w:tcBorders>
              <w:left w:val="single" w:sz="12" w:space="0" w:color="auto"/>
              <w:right w:val="single" w:sz="12" w:space="0" w:color="auto"/>
            </w:tcBorders>
            <w:vAlign w:val="bottom"/>
          </w:tcPr>
          <w:p w14:paraId="6EFFE4BC" w14:textId="77777777" w:rsidR="00BD6F4C" w:rsidRPr="005A4319" w:rsidRDefault="00BD6F4C" w:rsidP="00D03460">
            <w:pPr>
              <w:jc w:val="center"/>
              <w:rPr>
                <w:color w:val="000000" w:themeColor="text1"/>
                <w:sz w:val="28"/>
                <w:szCs w:val="28"/>
              </w:rPr>
            </w:pPr>
            <w:r w:rsidRPr="005A4319">
              <w:rPr>
                <w:color w:val="000000" w:themeColor="text1"/>
                <w:sz w:val="28"/>
                <w:szCs w:val="28"/>
              </w:rPr>
              <w:t>63,7</w:t>
            </w:r>
          </w:p>
        </w:tc>
        <w:tc>
          <w:tcPr>
            <w:tcW w:w="1916" w:type="dxa"/>
            <w:vMerge/>
            <w:tcBorders>
              <w:left w:val="single" w:sz="12" w:space="0" w:color="auto"/>
              <w:right w:val="single" w:sz="12" w:space="0" w:color="auto"/>
            </w:tcBorders>
          </w:tcPr>
          <w:p w14:paraId="69F6F3AF" w14:textId="77777777" w:rsidR="00BD6F4C" w:rsidRPr="005A4319" w:rsidRDefault="00BD6F4C" w:rsidP="00D03460">
            <w:pPr>
              <w:rPr>
                <w:color w:val="000000" w:themeColor="text1"/>
              </w:rPr>
            </w:pPr>
          </w:p>
        </w:tc>
      </w:tr>
      <w:tr w:rsidR="005A4319" w:rsidRPr="005A4319" w14:paraId="60E2360E" w14:textId="77777777" w:rsidTr="00D03460">
        <w:tc>
          <w:tcPr>
            <w:tcW w:w="2063" w:type="dxa"/>
            <w:tcBorders>
              <w:left w:val="single" w:sz="12" w:space="0" w:color="auto"/>
              <w:right w:val="single" w:sz="12" w:space="0" w:color="auto"/>
            </w:tcBorders>
          </w:tcPr>
          <w:p w14:paraId="1A99B613" w14:textId="77777777" w:rsidR="00BD6F4C" w:rsidRPr="005A4319" w:rsidRDefault="00BD6F4C" w:rsidP="00D03460">
            <w:pPr>
              <w:jc w:val="center"/>
              <w:rPr>
                <w:color w:val="000000" w:themeColor="text1"/>
                <w:sz w:val="24"/>
                <w:szCs w:val="24"/>
              </w:rPr>
            </w:pPr>
            <w:r w:rsidRPr="005A4319">
              <w:rPr>
                <w:color w:val="000000" w:themeColor="text1"/>
                <w:sz w:val="24"/>
                <w:szCs w:val="24"/>
              </w:rPr>
              <w:t>-11</w:t>
            </w:r>
          </w:p>
        </w:tc>
        <w:tc>
          <w:tcPr>
            <w:tcW w:w="2073" w:type="dxa"/>
            <w:tcBorders>
              <w:left w:val="single" w:sz="12" w:space="0" w:color="auto"/>
              <w:right w:val="single" w:sz="12" w:space="0" w:color="auto"/>
            </w:tcBorders>
            <w:vAlign w:val="bottom"/>
          </w:tcPr>
          <w:p w14:paraId="15EAAB6E" w14:textId="77777777" w:rsidR="00BD6F4C" w:rsidRPr="005A4319" w:rsidRDefault="00BD6F4C" w:rsidP="00D03460">
            <w:pPr>
              <w:jc w:val="center"/>
              <w:rPr>
                <w:color w:val="000000" w:themeColor="text1"/>
                <w:sz w:val="28"/>
                <w:szCs w:val="28"/>
              </w:rPr>
            </w:pPr>
            <w:r w:rsidRPr="005A4319">
              <w:rPr>
                <w:color w:val="000000" w:themeColor="text1"/>
                <w:sz w:val="28"/>
                <w:szCs w:val="28"/>
              </w:rPr>
              <w:t>86,9</w:t>
            </w:r>
          </w:p>
        </w:tc>
        <w:tc>
          <w:tcPr>
            <w:tcW w:w="2074" w:type="dxa"/>
            <w:tcBorders>
              <w:left w:val="single" w:sz="12" w:space="0" w:color="auto"/>
              <w:right w:val="single" w:sz="12" w:space="0" w:color="auto"/>
            </w:tcBorders>
            <w:vAlign w:val="bottom"/>
          </w:tcPr>
          <w:p w14:paraId="66BF5B19" w14:textId="77777777" w:rsidR="00BD6F4C" w:rsidRPr="005A4319" w:rsidRDefault="00BD6F4C" w:rsidP="00D03460">
            <w:pPr>
              <w:jc w:val="center"/>
              <w:rPr>
                <w:color w:val="000000" w:themeColor="text1"/>
                <w:sz w:val="28"/>
                <w:szCs w:val="28"/>
              </w:rPr>
            </w:pPr>
            <w:r w:rsidRPr="005A4319">
              <w:rPr>
                <w:color w:val="000000" w:themeColor="text1"/>
                <w:sz w:val="28"/>
                <w:szCs w:val="28"/>
              </w:rPr>
              <w:t>69,3</w:t>
            </w:r>
          </w:p>
        </w:tc>
        <w:tc>
          <w:tcPr>
            <w:tcW w:w="2009" w:type="dxa"/>
            <w:tcBorders>
              <w:left w:val="single" w:sz="12" w:space="0" w:color="auto"/>
              <w:right w:val="single" w:sz="12" w:space="0" w:color="auto"/>
            </w:tcBorders>
            <w:vAlign w:val="bottom"/>
          </w:tcPr>
          <w:p w14:paraId="5616BA81" w14:textId="77777777" w:rsidR="00BD6F4C" w:rsidRPr="005A4319" w:rsidRDefault="00BD6F4C" w:rsidP="00D03460">
            <w:pPr>
              <w:jc w:val="center"/>
              <w:rPr>
                <w:color w:val="000000" w:themeColor="text1"/>
                <w:sz w:val="28"/>
                <w:szCs w:val="28"/>
              </w:rPr>
            </w:pPr>
            <w:r w:rsidRPr="005A4319">
              <w:rPr>
                <w:color w:val="000000" w:themeColor="text1"/>
                <w:sz w:val="28"/>
                <w:szCs w:val="28"/>
              </w:rPr>
              <w:t>65,0</w:t>
            </w:r>
          </w:p>
        </w:tc>
        <w:tc>
          <w:tcPr>
            <w:tcW w:w="1916" w:type="dxa"/>
            <w:vMerge/>
            <w:tcBorders>
              <w:left w:val="single" w:sz="12" w:space="0" w:color="auto"/>
              <w:right w:val="single" w:sz="12" w:space="0" w:color="auto"/>
            </w:tcBorders>
          </w:tcPr>
          <w:p w14:paraId="40FDBA55" w14:textId="77777777" w:rsidR="00BD6F4C" w:rsidRPr="005A4319" w:rsidRDefault="00BD6F4C" w:rsidP="00D03460">
            <w:pPr>
              <w:rPr>
                <w:color w:val="000000" w:themeColor="text1"/>
              </w:rPr>
            </w:pPr>
          </w:p>
        </w:tc>
      </w:tr>
      <w:tr w:rsidR="005A4319" w:rsidRPr="005A4319" w14:paraId="3F041DB5" w14:textId="77777777" w:rsidTr="00D03460">
        <w:tc>
          <w:tcPr>
            <w:tcW w:w="2063" w:type="dxa"/>
            <w:tcBorders>
              <w:left w:val="single" w:sz="12" w:space="0" w:color="auto"/>
              <w:right w:val="single" w:sz="12" w:space="0" w:color="auto"/>
            </w:tcBorders>
          </w:tcPr>
          <w:p w14:paraId="6140957E" w14:textId="77777777" w:rsidR="00BD6F4C" w:rsidRPr="005A4319" w:rsidRDefault="00BD6F4C" w:rsidP="00D03460">
            <w:pPr>
              <w:jc w:val="center"/>
              <w:rPr>
                <w:color w:val="000000" w:themeColor="text1"/>
                <w:sz w:val="24"/>
                <w:szCs w:val="24"/>
              </w:rPr>
            </w:pPr>
            <w:r w:rsidRPr="005A4319">
              <w:rPr>
                <w:color w:val="000000" w:themeColor="text1"/>
                <w:sz w:val="24"/>
                <w:szCs w:val="24"/>
              </w:rPr>
              <w:t>-12</w:t>
            </w:r>
          </w:p>
        </w:tc>
        <w:tc>
          <w:tcPr>
            <w:tcW w:w="2073" w:type="dxa"/>
            <w:tcBorders>
              <w:left w:val="single" w:sz="12" w:space="0" w:color="auto"/>
              <w:right w:val="single" w:sz="12" w:space="0" w:color="auto"/>
            </w:tcBorders>
            <w:vAlign w:val="bottom"/>
          </w:tcPr>
          <w:p w14:paraId="05B3FDE2" w14:textId="77777777" w:rsidR="00BD6F4C" w:rsidRPr="005A4319" w:rsidRDefault="00BD6F4C" w:rsidP="00D03460">
            <w:pPr>
              <w:jc w:val="center"/>
              <w:rPr>
                <w:color w:val="000000" w:themeColor="text1"/>
                <w:sz w:val="28"/>
                <w:szCs w:val="28"/>
              </w:rPr>
            </w:pPr>
            <w:r w:rsidRPr="005A4319">
              <w:rPr>
                <w:color w:val="000000" w:themeColor="text1"/>
                <w:sz w:val="28"/>
                <w:szCs w:val="28"/>
              </w:rPr>
              <w:t>89,0</w:t>
            </w:r>
          </w:p>
        </w:tc>
        <w:tc>
          <w:tcPr>
            <w:tcW w:w="2074" w:type="dxa"/>
            <w:tcBorders>
              <w:left w:val="single" w:sz="12" w:space="0" w:color="auto"/>
              <w:right w:val="single" w:sz="12" w:space="0" w:color="auto"/>
            </w:tcBorders>
            <w:vAlign w:val="bottom"/>
          </w:tcPr>
          <w:p w14:paraId="651F8B49" w14:textId="77777777" w:rsidR="00BD6F4C" w:rsidRPr="005A4319" w:rsidRDefault="00BD6F4C" w:rsidP="00D03460">
            <w:pPr>
              <w:jc w:val="center"/>
              <w:rPr>
                <w:color w:val="000000" w:themeColor="text1"/>
                <w:sz w:val="28"/>
                <w:szCs w:val="28"/>
              </w:rPr>
            </w:pPr>
            <w:r w:rsidRPr="005A4319">
              <w:rPr>
                <w:color w:val="000000" w:themeColor="text1"/>
                <w:sz w:val="28"/>
                <w:szCs w:val="28"/>
              </w:rPr>
              <w:t>70,8</w:t>
            </w:r>
          </w:p>
        </w:tc>
        <w:tc>
          <w:tcPr>
            <w:tcW w:w="2009" w:type="dxa"/>
            <w:tcBorders>
              <w:left w:val="single" w:sz="12" w:space="0" w:color="auto"/>
              <w:right w:val="single" w:sz="12" w:space="0" w:color="auto"/>
            </w:tcBorders>
            <w:vAlign w:val="bottom"/>
          </w:tcPr>
          <w:p w14:paraId="062F549A" w14:textId="77777777" w:rsidR="00BD6F4C" w:rsidRPr="005A4319" w:rsidRDefault="00BD6F4C" w:rsidP="00D03460">
            <w:pPr>
              <w:jc w:val="center"/>
              <w:rPr>
                <w:color w:val="000000" w:themeColor="text1"/>
                <w:sz w:val="28"/>
                <w:szCs w:val="28"/>
              </w:rPr>
            </w:pPr>
            <w:r w:rsidRPr="005A4319">
              <w:rPr>
                <w:color w:val="000000" w:themeColor="text1"/>
                <w:sz w:val="28"/>
                <w:szCs w:val="28"/>
              </w:rPr>
              <w:t>66,2</w:t>
            </w:r>
          </w:p>
        </w:tc>
        <w:tc>
          <w:tcPr>
            <w:tcW w:w="1916" w:type="dxa"/>
            <w:vMerge/>
            <w:tcBorders>
              <w:left w:val="single" w:sz="12" w:space="0" w:color="auto"/>
              <w:right w:val="single" w:sz="12" w:space="0" w:color="auto"/>
            </w:tcBorders>
          </w:tcPr>
          <w:p w14:paraId="60CD4CB1" w14:textId="77777777" w:rsidR="00BD6F4C" w:rsidRPr="005A4319" w:rsidRDefault="00BD6F4C" w:rsidP="00D03460">
            <w:pPr>
              <w:rPr>
                <w:color w:val="000000" w:themeColor="text1"/>
              </w:rPr>
            </w:pPr>
          </w:p>
        </w:tc>
      </w:tr>
      <w:tr w:rsidR="005A4319" w:rsidRPr="005A4319" w14:paraId="231B0CD5" w14:textId="77777777" w:rsidTr="00D03460">
        <w:tc>
          <w:tcPr>
            <w:tcW w:w="2063" w:type="dxa"/>
            <w:tcBorders>
              <w:left w:val="single" w:sz="12" w:space="0" w:color="auto"/>
              <w:right w:val="single" w:sz="12" w:space="0" w:color="auto"/>
            </w:tcBorders>
          </w:tcPr>
          <w:p w14:paraId="1BF488D1" w14:textId="77777777" w:rsidR="00BD6F4C" w:rsidRPr="005A4319" w:rsidRDefault="00BD6F4C" w:rsidP="00D03460">
            <w:pPr>
              <w:jc w:val="center"/>
              <w:rPr>
                <w:color w:val="000000" w:themeColor="text1"/>
                <w:sz w:val="24"/>
                <w:szCs w:val="24"/>
              </w:rPr>
            </w:pPr>
            <w:r w:rsidRPr="005A4319">
              <w:rPr>
                <w:color w:val="000000" w:themeColor="text1"/>
                <w:sz w:val="24"/>
                <w:szCs w:val="24"/>
              </w:rPr>
              <w:t>-13</w:t>
            </w:r>
          </w:p>
        </w:tc>
        <w:tc>
          <w:tcPr>
            <w:tcW w:w="2073" w:type="dxa"/>
            <w:tcBorders>
              <w:left w:val="single" w:sz="12" w:space="0" w:color="auto"/>
              <w:right w:val="single" w:sz="12" w:space="0" w:color="auto"/>
            </w:tcBorders>
            <w:vAlign w:val="bottom"/>
          </w:tcPr>
          <w:p w14:paraId="0F316829" w14:textId="77777777" w:rsidR="00BD6F4C" w:rsidRPr="005A4319" w:rsidRDefault="00BD6F4C" w:rsidP="00D03460">
            <w:pPr>
              <w:jc w:val="center"/>
              <w:rPr>
                <w:color w:val="000000" w:themeColor="text1"/>
                <w:sz w:val="28"/>
                <w:szCs w:val="28"/>
              </w:rPr>
            </w:pPr>
            <w:r w:rsidRPr="005A4319">
              <w:rPr>
                <w:color w:val="000000" w:themeColor="text1"/>
                <w:sz w:val="28"/>
                <w:szCs w:val="28"/>
              </w:rPr>
              <w:t>91,0</w:t>
            </w:r>
          </w:p>
        </w:tc>
        <w:tc>
          <w:tcPr>
            <w:tcW w:w="2074" w:type="dxa"/>
            <w:tcBorders>
              <w:left w:val="single" w:sz="12" w:space="0" w:color="auto"/>
              <w:right w:val="single" w:sz="12" w:space="0" w:color="auto"/>
            </w:tcBorders>
            <w:vAlign w:val="bottom"/>
          </w:tcPr>
          <w:p w14:paraId="7575A324" w14:textId="77777777" w:rsidR="00BD6F4C" w:rsidRPr="005A4319" w:rsidRDefault="00BD6F4C" w:rsidP="00D03460">
            <w:pPr>
              <w:jc w:val="center"/>
              <w:rPr>
                <w:color w:val="000000" w:themeColor="text1"/>
                <w:sz w:val="28"/>
                <w:szCs w:val="28"/>
              </w:rPr>
            </w:pPr>
            <w:r w:rsidRPr="005A4319">
              <w:rPr>
                <w:color w:val="000000" w:themeColor="text1"/>
                <w:sz w:val="28"/>
                <w:szCs w:val="28"/>
              </w:rPr>
              <w:t>72,2</w:t>
            </w:r>
          </w:p>
        </w:tc>
        <w:tc>
          <w:tcPr>
            <w:tcW w:w="2009" w:type="dxa"/>
            <w:tcBorders>
              <w:left w:val="single" w:sz="12" w:space="0" w:color="auto"/>
              <w:right w:val="single" w:sz="12" w:space="0" w:color="auto"/>
            </w:tcBorders>
            <w:vAlign w:val="bottom"/>
          </w:tcPr>
          <w:p w14:paraId="3D008966" w14:textId="77777777" w:rsidR="00BD6F4C" w:rsidRPr="005A4319" w:rsidRDefault="00BD6F4C" w:rsidP="00D03460">
            <w:pPr>
              <w:jc w:val="center"/>
              <w:rPr>
                <w:color w:val="000000" w:themeColor="text1"/>
                <w:sz w:val="28"/>
                <w:szCs w:val="28"/>
              </w:rPr>
            </w:pPr>
            <w:r w:rsidRPr="005A4319">
              <w:rPr>
                <w:color w:val="000000" w:themeColor="text1"/>
                <w:sz w:val="28"/>
                <w:szCs w:val="28"/>
              </w:rPr>
              <w:t>67,5</w:t>
            </w:r>
          </w:p>
        </w:tc>
        <w:tc>
          <w:tcPr>
            <w:tcW w:w="1916" w:type="dxa"/>
            <w:vMerge/>
            <w:tcBorders>
              <w:left w:val="single" w:sz="12" w:space="0" w:color="auto"/>
              <w:right w:val="single" w:sz="12" w:space="0" w:color="auto"/>
            </w:tcBorders>
          </w:tcPr>
          <w:p w14:paraId="58A3E87E" w14:textId="77777777" w:rsidR="00BD6F4C" w:rsidRPr="005A4319" w:rsidRDefault="00BD6F4C" w:rsidP="00D03460">
            <w:pPr>
              <w:rPr>
                <w:color w:val="000000" w:themeColor="text1"/>
              </w:rPr>
            </w:pPr>
          </w:p>
        </w:tc>
      </w:tr>
      <w:tr w:rsidR="005A4319" w:rsidRPr="005A4319" w14:paraId="2BEF4594" w14:textId="77777777" w:rsidTr="00D03460">
        <w:tc>
          <w:tcPr>
            <w:tcW w:w="2063" w:type="dxa"/>
            <w:tcBorders>
              <w:left w:val="single" w:sz="12" w:space="0" w:color="auto"/>
              <w:right w:val="single" w:sz="12" w:space="0" w:color="auto"/>
            </w:tcBorders>
          </w:tcPr>
          <w:p w14:paraId="5FC7FFCC" w14:textId="77777777" w:rsidR="00BD6F4C" w:rsidRPr="005A4319" w:rsidRDefault="00BD6F4C" w:rsidP="00D03460">
            <w:pPr>
              <w:jc w:val="center"/>
              <w:rPr>
                <w:color w:val="000000" w:themeColor="text1"/>
                <w:sz w:val="24"/>
                <w:szCs w:val="24"/>
              </w:rPr>
            </w:pPr>
            <w:r w:rsidRPr="005A4319">
              <w:rPr>
                <w:color w:val="000000" w:themeColor="text1"/>
                <w:sz w:val="24"/>
                <w:szCs w:val="24"/>
              </w:rPr>
              <w:t>-14</w:t>
            </w:r>
          </w:p>
        </w:tc>
        <w:tc>
          <w:tcPr>
            <w:tcW w:w="2073" w:type="dxa"/>
            <w:tcBorders>
              <w:left w:val="single" w:sz="12" w:space="0" w:color="auto"/>
              <w:right w:val="single" w:sz="12" w:space="0" w:color="auto"/>
            </w:tcBorders>
            <w:vAlign w:val="bottom"/>
          </w:tcPr>
          <w:p w14:paraId="16AD2CB3" w14:textId="77777777" w:rsidR="00BD6F4C" w:rsidRPr="005A4319" w:rsidRDefault="00BD6F4C" w:rsidP="00D03460">
            <w:pPr>
              <w:jc w:val="center"/>
              <w:rPr>
                <w:color w:val="000000" w:themeColor="text1"/>
                <w:sz w:val="28"/>
                <w:szCs w:val="28"/>
              </w:rPr>
            </w:pPr>
            <w:r w:rsidRPr="005A4319">
              <w:rPr>
                <w:color w:val="000000" w:themeColor="text1"/>
                <w:sz w:val="28"/>
                <w:szCs w:val="28"/>
              </w:rPr>
              <w:t>93,0</w:t>
            </w:r>
          </w:p>
        </w:tc>
        <w:tc>
          <w:tcPr>
            <w:tcW w:w="2074" w:type="dxa"/>
            <w:tcBorders>
              <w:left w:val="single" w:sz="12" w:space="0" w:color="auto"/>
              <w:right w:val="single" w:sz="12" w:space="0" w:color="auto"/>
            </w:tcBorders>
            <w:vAlign w:val="bottom"/>
          </w:tcPr>
          <w:p w14:paraId="0C987E9C" w14:textId="77777777" w:rsidR="00BD6F4C" w:rsidRPr="005A4319" w:rsidRDefault="00BD6F4C" w:rsidP="00D03460">
            <w:pPr>
              <w:jc w:val="center"/>
              <w:rPr>
                <w:color w:val="000000" w:themeColor="text1"/>
                <w:sz w:val="28"/>
                <w:szCs w:val="28"/>
              </w:rPr>
            </w:pPr>
            <w:r w:rsidRPr="005A4319">
              <w:rPr>
                <w:color w:val="000000" w:themeColor="text1"/>
                <w:sz w:val="28"/>
                <w:szCs w:val="28"/>
              </w:rPr>
              <w:t>73,6</w:t>
            </w:r>
          </w:p>
        </w:tc>
        <w:tc>
          <w:tcPr>
            <w:tcW w:w="2009" w:type="dxa"/>
            <w:tcBorders>
              <w:left w:val="single" w:sz="12" w:space="0" w:color="auto"/>
              <w:right w:val="single" w:sz="12" w:space="0" w:color="auto"/>
            </w:tcBorders>
            <w:vAlign w:val="bottom"/>
          </w:tcPr>
          <w:p w14:paraId="513DE742" w14:textId="77777777" w:rsidR="00BD6F4C" w:rsidRPr="005A4319" w:rsidRDefault="00BD6F4C" w:rsidP="00D03460">
            <w:pPr>
              <w:jc w:val="center"/>
              <w:rPr>
                <w:color w:val="000000" w:themeColor="text1"/>
                <w:sz w:val="28"/>
                <w:szCs w:val="28"/>
              </w:rPr>
            </w:pPr>
            <w:r w:rsidRPr="005A4319">
              <w:rPr>
                <w:color w:val="000000" w:themeColor="text1"/>
                <w:sz w:val="28"/>
                <w:szCs w:val="28"/>
              </w:rPr>
              <w:t>68,8</w:t>
            </w:r>
          </w:p>
        </w:tc>
        <w:tc>
          <w:tcPr>
            <w:tcW w:w="1916" w:type="dxa"/>
            <w:vMerge/>
            <w:tcBorders>
              <w:left w:val="single" w:sz="12" w:space="0" w:color="auto"/>
              <w:right w:val="single" w:sz="12" w:space="0" w:color="auto"/>
            </w:tcBorders>
          </w:tcPr>
          <w:p w14:paraId="4EDDBED8" w14:textId="77777777" w:rsidR="00BD6F4C" w:rsidRPr="005A4319" w:rsidRDefault="00BD6F4C" w:rsidP="00D03460">
            <w:pPr>
              <w:rPr>
                <w:color w:val="000000" w:themeColor="text1"/>
              </w:rPr>
            </w:pPr>
          </w:p>
        </w:tc>
      </w:tr>
      <w:tr w:rsidR="00BD6F4C" w:rsidRPr="005A4319" w14:paraId="4EB81CF1" w14:textId="77777777" w:rsidTr="00D03460">
        <w:trPr>
          <w:trHeight w:val="303"/>
        </w:trPr>
        <w:tc>
          <w:tcPr>
            <w:tcW w:w="2063" w:type="dxa"/>
            <w:tcBorders>
              <w:left w:val="single" w:sz="12" w:space="0" w:color="auto"/>
              <w:right w:val="single" w:sz="12" w:space="0" w:color="auto"/>
            </w:tcBorders>
          </w:tcPr>
          <w:p w14:paraId="154D01D4" w14:textId="77777777" w:rsidR="00BD6F4C" w:rsidRPr="005A4319" w:rsidRDefault="00BD6F4C" w:rsidP="00D03460">
            <w:pPr>
              <w:jc w:val="center"/>
              <w:rPr>
                <w:color w:val="000000" w:themeColor="text1"/>
                <w:sz w:val="24"/>
                <w:szCs w:val="24"/>
              </w:rPr>
            </w:pPr>
            <w:r w:rsidRPr="005A4319">
              <w:rPr>
                <w:color w:val="000000" w:themeColor="text1"/>
                <w:sz w:val="24"/>
                <w:szCs w:val="24"/>
              </w:rPr>
              <w:t>-15</w:t>
            </w:r>
          </w:p>
        </w:tc>
        <w:tc>
          <w:tcPr>
            <w:tcW w:w="2073" w:type="dxa"/>
            <w:tcBorders>
              <w:left w:val="single" w:sz="12" w:space="0" w:color="auto"/>
              <w:right w:val="single" w:sz="12" w:space="0" w:color="auto"/>
            </w:tcBorders>
            <w:vAlign w:val="bottom"/>
          </w:tcPr>
          <w:p w14:paraId="464BEB4C" w14:textId="77777777" w:rsidR="00BD6F4C" w:rsidRPr="005A4319" w:rsidRDefault="00BD6F4C" w:rsidP="00D03460">
            <w:pPr>
              <w:jc w:val="center"/>
              <w:rPr>
                <w:color w:val="000000" w:themeColor="text1"/>
                <w:sz w:val="28"/>
                <w:szCs w:val="28"/>
              </w:rPr>
            </w:pPr>
            <w:r w:rsidRPr="005A4319">
              <w:rPr>
                <w:color w:val="000000" w:themeColor="text1"/>
                <w:sz w:val="28"/>
                <w:szCs w:val="28"/>
              </w:rPr>
              <w:t>95,0</w:t>
            </w:r>
          </w:p>
        </w:tc>
        <w:tc>
          <w:tcPr>
            <w:tcW w:w="2074" w:type="dxa"/>
            <w:tcBorders>
              <w:left w:val="single" w:sz="12" w:space="0" w:color="auto"/>
              <w:right w:val="single" w:sz="12" w:space="0" w:color="auto"/>
            </w:tcBorders>
            <w:vAlign w:val="bottom"/>
          </w:tcPr>
          <w:p w14:paraId="698E8ECF" w14:textId="77777777" w:rsidR="00BD6F4C" w:rsidRPr="005A4319" w:rsidRDefault="00BD6F4C" w:rsidP="00D03460">
            <w:pPr>
              <w:jc w:val="center"/>
              <w:rPr>
                <w:color w:val="000000" w:themeColor="text1"/>
                <w:sz w:val="28"/>
                <w:szCs w:val="28"/>
              </w:rPr>
            </w:pPr>
            <w:r w:rsidRPr="005A4319">
              <w:rPr>
                <w:color w:val="000000" w:themeColor="text1"/>
                <w:sz w:val="28"/>
                <w:szCs w:val="28"/>
              </w:rPr>
              <w:t>75,0</w:t>
            </w:r>
          </w:p>
        </w:tc>
        <w:tc>
          <w:tcPr>
            <w:tcW w:w="2009" w:type="dxa"/>
            <w:tcBorders>
              <w:left w:val="single" w:sz="12" w:space="0" w:color="auto"/>
              <w:right w:val="single" w:sz="12" w:space="0" w:color="auto"/>
            </w:tcBorders>
            <w:vAlign w:val="bottom"/>
          </w:tcPr>
          <w:p w14:paraId="1D0990FD" w14:textId="77777777" w:rsidR="00BD6F4C" w:rsidRPr="005A4319" w:rsidRDefault="00BD6F4C" w:rsidP="00D03460">
            <w:pPr>
              <w:jc w:val="center"/>
              <w:rPr>
                <w:color w:val="000000" w:themeColor="text1"/>
                <w:sz w:val="28"/>
                <w:szCs w:val="28"/>
              </w:rPr>
            </w:pPr>
            <w:r w:rsidRPr="005A4319">
              <w:rPr>
                <w:color w:val="000000" w:themeColor="text1"/>
                <w:sz w:val="28"/>
                <w:szCs w:val="28"/>
              </w:rPr>
              <w:t>70,0</w:t>
            </w:r>
          </w:p>
        </w:tc>
        <w:tc>
          <w:tcPr>
            <w:tcW w:w="1916" w:type="dxa"/>
            <w:vMerge/>
            <w:tcBorders>
              <w:left w:val="single" w:sz="12" w:space="0" w:color="auto"/>
              <w:right w:val="single" w:sz="12" w:space="0" w:color="auto"/>
            </w:tcBorders>
          </w:tcPr>
          <w:p w14:paraId="130C0212" w14:textId="77777777" w:rsidR="00BD6F4C" w:rsidRPr="005A4319" w:rsidRDefault="00BD6F4C" w:rsidP="00D03460">
            <w:pPr>
              <w:rPr>
                <w:color w:val="000000" w:themeColor="text1"/>
              </w:rPr>
            </w:pPr>
          </w:p>
        </w:tc>
      </w:tr>
    </w:tbl>
    <w:p w14:paraId="083B306E" w14:textId="77777777" w:rsidR="009274F1" w:rsidRPr="005A4319" w:rsidRDefault="009274F1" w:rsidP="00BD6F4C">
      <w:pPr>
        <w:rPr>
          <w:color w:val="000000" w:themeColor="text1"/>
        </w:rPr>
      </w:pPr>
    </w:p>
    <w:sectPr w:rsidR="009274F1" w:rsidRPr="005A4319" w:rsidSect="00F57ECB">
      <w:pgSz w:w="11906" w:h="16838"/>
      <w:pgMar w:top="568"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A48801A"/>
    <w:lvl w:ilvl="0">
      <w:start w:val="1"/>
      <w:numFmt w:val="decimal"/>
      <w:lvlText w:val="1.%1."/>
      <w:lvlJc w:val="left"/>
      <w:rPr>
        <w:b w:val="0"/>
        <w:bCs w:val="0"/>
        <w:i w:val="0"/>
        <w:iCs w:val="0"/>
        <w:smallCaps w:val="0"/>
        <w:strike w:val="0"/>
        <w:color w:val="000000"/>
        <w:spacing w:val="0"/>
        <w:w w:val="100"/>
        <w:position w:val="0"/>
        <w:sz w:val="24"/>
        <w:szCs w:val="24"/>
        <w:u w:val="none"/>
      </w:rPr>
    </w:lvl>
    <w:lvl w:ilvl="1">
      <w:start w:val="2"/>
      <w:numFmt w:val="decimal"/>
      <w:lvlText w:val="%1.%2."/>
      <w:lvlJc w:val="left"/>
      <w:rPr>
        <w:b w:val="0"/>
        <w:bCs w:val="0"/>
        <w:i w:val="0"/>
        <w:iCs w:val="0"/>
        <w:smallCaps w:val="0"/>
        <w:strike w:val="0"/>
        <w:color w:val="000000"/>
        <w:spacing w:val="0"/>
        <w:w w:val="100"/>
        <w:position w:val="0"/>
        <w:sz w:val="24"/>
        <w:szCs w:val="24"/>
        <w:u w:val="none"/>
      </w:rPr>
    </w:lvl>
    <w:lvl w:ilvl="2">
      <w:start w:val="2"/>
      <w:numFmt w:val="decimal"/>
      <w:lvlText w:val="%1.%2."/>
      <w:lvlJc w:val="left"/>
      <w:rPr>
        <w:b w:val="0"/>
        <w:bCs w:val="0"/>
        <w:i w:val="0"/>
        <w:iCs w:val="0"/>
        <w:smallCaps w:val="0"/>
        <w:strike w:val="0"/>
        <w:color w:val="000000"/>
        <w:spacing w:val="0"/>
        <w:w w:val="100"/>
        <w:position w:val="0"/>
        <w:sz w:val="21"/>
        <w:szCs w:val="21"/>
        <w:u w:val="none"/>
      </w:rPr>
    </w:lvl>
    <w:lvl w:ilvl="3">
      <w:start w:val="2"/>
      <w:numFmt w:val="decimal"/>
      <w:lvlText w:val="%1.%2."/>
      <w:lvlJc w:val="left"/>
      <w:rPr>
        <w:b w:val="0"/>
        <w:bCs w:val="0"/>
        <w:i w:val="0"/>
        <w:iCs w:val="0"/>
        <w:smallCaps w:val="0"/>
        <w:strike w:val="0"/>
        <w:color w:val="000000"/>
        <w:spacing w:val="0"/>
        <w:w w:val="100"/>
        <w:position w:val="0"/>
        <w:sz w:val="21"/>
        <w:szCs w:val="21"/>
        <w:u w:val="none"/>
      </w:rPr>
    </w:lvl>
    <w:lvl w:ilvl="4">
      <w:start w:val="2"/>
      <w:numFmt w:val="decimal"/>
      <w:lvlText w:val="%1.%2."/>
      <w:lvlJc w:val="left"/>
      <w:rPr>
        <w:b w:val="0"/>
        <w:bCs w:val="0"/>
        <w:i w:val="0"/>
        <w:iCs w:val="0"/>
        <w:smallCaps w:val="0"/>
        <w:strike w:val="0"/>
        <w:color w:val="000000"/>
        <w:spacing w:val="0"/>
        <w:w w:val="100"/>
        <w:position w:val="0"/>
        <w:sz w:val="21"/>
        <w:szCs w:val="21"/>
        <w:u w:val="none"/>
      </w:rPr>
    </w:lvl>
    <w:lvl w:ilvl="5">
      <w:start w:val="2"/>
      <w:numFmt w:val="decimal"/>
      <w:lvlText w:val="%1.%2."/>
      <w:lvlJc w:val="left"/>
      <w:rPr>
        <w:b w:val="0"/>
        <w:bCs w:val="0"/>
        <w:i w:val="0"/>
        <w:iCs w:val="0"/>
        <w:smallCaps w:val="0"/>
        <w:strike w:val="0"/>
        <w:color w:val="000000"/>
        <w:spacing w:val="0"/>
        <w:w w:val="100"/>
        <w:position w:val="0"/>
        <w:sz w:val="21"/>
        <w:szCs w:val="21"/>
        <w:u w:val="none"/>
      </w:rPr>
    </w:lvl>
    <w:lvl w:ilvl="6">
      <w:start w:val="2"/>
      <w:numFmt w:val="decimal"/>
      <w:lvlText w:val="%1.%2."/>
      <w:lvlJc w:val="left"/>
      <w:rPr>
        <w:b w:val="0"/>
        <w:bCs w:val="0"/>
        <w:i w:val="0"/>
        <w:iCs w:val="0"/>
        <w:smallCaps w:val="0"/>
        <w:strike w:val="0"/>
        <w:color w:val="000000"/>
        <w:spacing w:val="0"/>
        <w:w w:val="100"/>
        <w:position w:val="0"/>
        <w:sz w:val="21"/>
        <w:szCs w:val="21"/>
        <w:u w:val="none"/>
      </w:rPr>
    </w:lvl>
    <w:lvl w:ilvl="7">
      <w:start w:val="2"/>
      <w:numFmt w:val="decimal"/>
      <w:lvlText w:val="%1.%2."/>
      <w:lvlJc w:val="left"/>
      <w:rPr>
        <w:b w:val="0"/>
        <w:bCs w:val="0"/>
        <w:i w:val="0"/>
        <w:iCs w:val="0"/>
        <w:smallCaps w:val="0"/>
        <w:strike w:val="0"/>
        <w:color w:val="000000"/>
        <w:spacing w:val="0"/>
        <w:w w:val="100"/>
        <w:position w:val="0"/>
        <w:sz w:val="21"/>
        <w:szCs w:val="21"/>
        <w:u w:val="none"/>
      </w:rPr>
    </w:lvl>
    <w:lvl w:ilvl="8">
      <w:start w:val="2"/>
      <w:numFmt w:val="decimal"/>
      <w:lvlText w:val="%1.%2."/>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59EABC34"/>
    <w:lvl w:ilvl="0">
      <w:start w:val="1"/>
      <w:numFmt w:val="decimal"/>
      <w:lvlText w:val="3.%1."/>
      <w:lvlJc w:val="left"/>
      <w:rPr>
        <w:b w:val="0"/>
        <w:bCs w:val="0"/>
        <w:i w:val="0"/>
        <w:iCs w:val="0"/>
        <w:smallCaps w:val="0"/>
        <w:strike w:val="0"/>
        <w:color w:val="000000"/>
        <w:spacing w:val="0"/>
        <w:w w:val="100"/>
        <w:position w:val="0"/>
        <w:sz w:val="24"/>
        <w:szCs w:val="24"/>
        <w:u w:val="none"/>
      </w:rPr>
    </w:lvl>
    <w:lvl w:ilvl="1">
      <w:start w:val="1"/>
      <w:numFmt w:val="decimal"/>
      <w:lvlText w:val="3.%1."/>
      <w:lvlJc w:val="left"/>
      <w:rPr>
        <w:b w:val="0"/>
        <w:bCs w:val="0"/>
        <w:i w:val="0"/>
        <w:iCs w:val="0"/>
        <w:smallCaps w:val="0"/>
        <w:strike w:val="0"/>
        <w:color w:val="000000"/>
        <w:spacing w:val="0"/>
        <w:w w:val="100"/>
        <w:position w:val="0"/>
        <w:sz w:val="21"/>
        <w:szCs w:val="21"/>
        <w:u w:val="none"/>
      </w:rPr>
    </w:lvl>
    <w:lvl w:ilvl="2">
      <w:start w:val="1"/>
      <w:numFmt w:val="decimal"/>
      <w:lvlText w:val="3.%1."/>
      <w:lvlJc w:val="left"/>
      <w:rPr>
        <w:b w:val="0"/>
        <w:bCs w:val="0"/>
        <w:i w:val="0"/>
        <w:iCs w:val="0"/>
        <w:smallCaps w:val="0"/>
        <w:strike w:val="0"/>
        <w:color w:val="000000"/>
        <w:spacing w:val="0"/>
        <w:w w:val="100"/>
        <w:position w:val="0"/>
        <w:sz w:val="21"/>
        <w:szCs w:val="21"/>
        <w:u w:val="none"/>
      </w:rPr>
    </w:lvl>
    <w:lvl w:ilvl="3">
      <w:start w:val="1"/>
      <w:numFmt w:val="decimal"/>
      <w:lvlText w:val="3.%1."/>
      <w:lvlJc w:val="left"/>
      <w:rPr>
        <w:b w:val="0"/>
        <w:bCs w:val="0"/>
        <w:i w:val="0"/>
        <w:iCs w:val="0"/>
        <w:smallCaps w:val="0"/>
        <w:strike w:val="0"/>
        <w:color w:val="000000"/>
        <w:spacing w:val="0"/>
        <w:w w:val="100"/>
        <w:position w:val="0"/>
        <w:sz w:val="21"/>
        <w:szCs w:val="21"/>
        <w:u w:val="none"/>
      </w:rPr>
    </w:lvl>
    <w:lvl w:ilvl="4">
      <w:start w:val="1"/>
      <w:numFmt w:val="decimal"/>
      <w:lvlText w:val="3.%1."/>
      <w:lvlJc w:val="left"/>
      <w:rPr>
        <w:b w:val="0"/>
        <w:bCs w:val="0"/>
        <w:i w:val="0"/>
        <w:iCs w:val="0"/>
        <w:smallCaps w:val="0"/>
        <w:strike w:val="0"/>
        <w:color w:val="000000"/>
        <w:spacing w:val="0"/>
        <w:w w:val="100"/>
        <w:position w:val="0"/>
        <w:sz w:val="21"/>
        <w:szCs w:val="21"/>
        <w:u w:val="none"/>
      </w:rPr>
    </w:lvl>
    <w:lvl w:ilvl="5">
      <w:start w:val="1"/>
      <w:numFmt w:val="decimal"/>
      <w:lvlText w:val="3.%1."/>
      <w:lvlJc w:val="left"/>
      <w:rPr>
        <w:b w:val="0"/>
        <w:bCs w:val="0"/>
        <w:i w:val="0"/>
        <w:iCs w:val="0"/>
        <w:smallCaps w:val="0"/>
        <w:strike w:val="0"/>
        <w:color w:val="000000"/>
        <w:spacing w:val="0"/>
        <w:w w:val="100"/>
        <w:position w:val="0"/>
        <w:sz w:val="21"/>
        <w:szCs w:val="21"/>
        <w:u w:val="none"/>
      </w:rPr>
    </w:lvl>
    <w:lvl w:ilvl="6">
      <w:start w:val="1"/>
      <w:numFmt w:val="decimal"/>
      <w:lvlText w:val="3.%1."/>
      <w:lvlJc w:val="left"/>
      <w:rPr>
        <w:b w:val="0"/>
        <w:bCs w:val="0"/>
        <w:i w:val="0"/>
        <w:iCs w:val="0"/>
        <w:smallCaps w:val="0"/>
        <w:strike w:val="0"/>
        <w:color w:val="000000"/>
        <w:spacing w:val="0"/>
        <w:w w:val="100"/>
        <w:position w:val="0"/>
        <w:sz w:val="21"/>
        <w:szCs w:val="21"/>
        <w:u w:val="none"/>
      </w:rPr>
    </w:lvl>
    <w:lvl w:ilvl="7">
      <w:start w:val="1"/>
      <w:numFmt w:val="decimal"/>
      <w:lvlText w:val="3.%1."/>
      <w:lvlJc w:val="left"/>
      <w:rPr>
        <w:b w:val="0"/>
        <w:bCs w:val="0"/>
        <w:i w:val="0"/>
        <w:iCs w:val="0"/>
        <w:smallCaps w:val="0"/>
        <w:strike w:val="0"/>
        <w:color w:val="000000"/>
        <w:spacing w:val="0"/>
        <w:w w:val="100"/>
        <w:position w:val="0"/>
        <w:sz w:val="21"/>
        <w:szCs w:val="21"/>
        <w:u w:val="none"/>
      </w:rPr>
    </w:lvl>
    <w:lvl w:ilvl="8">
      <w:start w:val="1"/>
      <w:numFmt w:val="decimal"/>
      <w:lvlText w:val="3.%1."/>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b w:val="0"/>
        <w:bCs w:val="0"/>
        <w:i w:val="0"/>
        <w:iCs w:val="0"/>
        <w:smallCaps w:val="0"/>
        <w:strike w:val="0"/>
        <w:color w:val="191C26"/>
        <w:spacing w:val="0"/>
        <w:w w:val="100"/>
        <w:position w:val="0"/>
        <w:sz w:val="21"/>
        <w:szCs w:val="21"/>
        <w:u w:val="none"/>
      </w:rPr>
    </w:lvl>
    <w:lvl w:ilvl="1">
      <w:start w:val="1"/>
      <w:numFmt w:val="bullet"/>
      <w:lvlText w:val="-"/>
      <w:lvlJc w:val="left"/>
      <w:rPr>
        <w:b w:val="0"/>
        <w:bCs w:val="0"/>
        <w:i w:val="0"/>
        <w:iCs w:val="0"/>
        <w:smallCaps w:val="0"/>
        <w:strike w:val="0"/>
        <w:color w:val="191C26"/>
        <w:spacing w:val="0"/>
        <w:w w:val="100"/>
        <w:position w:val="0"/>
        <w:sz w:val="21"/>
        <w:szCs w:val="21"/>
        <w:u w:val="none"/>
      </w:rPr>
    </w:lvl>
    <w:lvl w:ilvl="2">
      <w:start w:val="1"/>
      <w:numFmt w:val="bullet"/>
      <w:lvlText w:val="-"/>
      <w:lvlJc w:val="left"/>
      <w:rPr>
        <w:b w:val="0"/>
        <w:bCs w:val="0"/>
        <w:i w:val="0"/>
        <w:iCs w:val="0"/>
        <w:smallCaps w:val="0"/>
        <w:strike w:val="0"/>
        <w:color w:val="191C26"/>
        <w:spacing w:val="0"/>
        <w:w w:val="100"/>
        <w:position w:val="0"/>
        <w:sz w:val="21"/>
        <w:szCs w:val="21"/>
        <w:u w:val="none"/>
      </w:rPr>
    </w:lvl>
    <w:lvl w:ilvl="3">
      <w:start w:val="1"/>
      <w:numFmt w:val="bullet"/>
      <w:lvlText w:val="-"/>
      <w:lvlJc w:val="left"/>
      <w:rPr>
        <w:b w:val="0"/>
        <w:bCs w:val="0"/>
        <w:i w:val="0"/>
        <w:iCs w:val="0"/>
        <w:smallCaps w:val="0"/>
        <w:strike w:val="0"/>
        <w:color w:val="191C26"/>
        <w:spacing w:val="0"/>
        <w:w w:val="100"/>
        <w:position w:val="0"/>
        <w:sz w:val="21"/>
        <w:szCs w:val="21"/>
        <w:u w:val="none"/>
      </w:rPr>
    </w:lvl>
    <w:lvl w:ilvl="4">
      <w:start w:val="1"/>
      <w:numFmt w:val="bullet"/>
      <w:lvlText w:val="-"/>
      <w:lvlJc w:val="left"/>
      <w:rPr>
        <w:b w:val="0"/>
        <w:bCs w:val="0"/>
        <w:i w:val="0"/>
        <w:iCs w:val="0"/>
        <w:smallCaps w:val="0"/>
        <w:strike w:val="0"/>
        <w:color w:val="191C26"/>
        <w:spacing w:val="0"/>
        <w:w w:val="100"/>
        <w:position w:val="0"/>
        <w:sz w:val="21"/>
        <w:szCs w:val="21"/>
        <w:u w:val="none"/>
      </w:rPr>
    </w:lvl>
    <w:lvl w:ilvl="5">
      <w:start w:val="1"/>
      <w:numFmt w:val="bullet"/>
      <w:lvlText w:val="-"/>
      <w:lvlJc w:val="left"/>
      <w:rPr>
        <w:b w:val="0"/>
        <w:bCs w:val="0"/>
        <w:i w:val="0"/>
        <w:iCs w:val="0"/>
        <w:smallCaps w:val="0"/>
        <w:strike w:val="0"/>
        <w:color w:val="191C26"/>
        <w:spacing w:val="0"/>
        <w:w w:val="100"/>
        <w:position w:val="0"/>
        <w:sz w:val="21"/>
        <w:szCs w:val="21"/>
        <w:u w:val="none"/>
      </w:rPr>
    </w:lvl>
    <w:lvl w:ilvl="6">
      <w:start w:val="1"/>
      <w:numFmt w:val="bullet"/>
      <w:lvlText w:val="-"/>
      <w:lvlJc w:val="left"/>
      <w:rPr>
        <w:b w:val="0"/>
        <w:bCs w:val="0"/>
        <w:i w:val="0"/>
        <w:iCs w:val="0"/>
        <w:smallCaps w:val="0"/>
        <w:strike w:val="0"/>
        <w:color w:val="191C26"/>
        <w:spacing w:val="0"/>
        <w:w w:val="100"/>
        <w:position w:val="0"/>
        <w:sz w:val="21"/>
        <w:szCs w:val="21"/>
        <w:u w:val="none"/>
      </w:rPr>
    </w:lvl>
    <w:lvl w:ilvl="7">
      <w:start w:val="1"/>
      <w:numFmt w:val="bullet"/>
      <w:lvlText w:val="-"/>
      <w:lvlJc w:val="left"/>
      <w:rPr>
        <w:b w:val="0"/>
        <w:bCs w:val="0"/>
        <w:i w:val="0"/>
        <w:iCs w:val="0"/>
        <w:smallCaps w:val="0"/>
        <w:strike w:val="0"/>
        <w:color w:val="191C26"/>
        <w:spacing w:val="0"/>
        <w:w w:val="100"/>
        <w:position w:val="0"/>
        <w:sz w:val="21"/>
        <w:szCs w:val="21"/>
        <w:u w:val="none"/>
      </w:rPr>
    </w:lvl>
    <w:lvl w:ilvl="8">
      <w:start w:val="1"/>
      <w:numFmt w:val="bullet"/>
      <w:lvlText w:val="-"/>
      <w:lvlJc w:val="left"/>
      <w:rPr>
        <w:b w:val="0"/>
        <w:bCs w:val="0"/>
        <w:i w:val="0"/>
        <w:iCs w:val="0"/>
        <w:smallCaps w:val="0"/>
        <w:strike w:val="0"/>
        <w:color w:val="191C26"/>
        <w:spacing w:val="0"/>
        <w:w w:val="100"/>
        <w:position w:val="0"/>
        <w:sz w:val="21"/>
        <w:szCs w:val="21"/>
        <w:u w:val="none"/>
      </w:rPr>
    </w:lvl>
  </w:abstractNum>
  <w:abstractNum w:abstractNumId="3" w15:restartNumberingAfterBreak="0">
    <w:nsid w:val="00000007"/>
    <w:multiLevelType w:val="multilevel"/>
    <w:tmpl w:val="00000006"/>
    <w:lvl w:ilvl="0">
      <w:start w:val="1"/>
      <w:numFmt w:val="decimal"/>
      <w:lvlText w:val="4.%1."/>
      <w:lvlJc w:val="left"/>
      <w:rPr>
        <w:b/>
        <w:bCs/>
        <w:i w:val="0"/>
        <w:iCs w:val="0"/>
        <w:smallCaps w:val="0"/>
        <w:strike w:val="0"/>
        <w:color w:val="000000"/>
        <w:spacing w:val="0"/>
        <w:w w:val="100"/>
        <w:position w:val="0"/>
        <w:sz w:val="21"/>
        <w:szCs w:val="21"/>
        <w:u w:val="none"/>
      </w:rPr>
    </w:lvl>
    <w:lvl w:ilvl="1">
      <w:start w:val="1"/>
      <w:numFmt w:val="decimal"/>
      <w:lvlText w:val="4.%1."/>
      <w:lvlJc w:val="left"/>
      <w:rPr>
        <w:b/>
        <w:bCs/>
        <w:i w:val="0"/>
        <w:iCs w:val="0"/>
        <w:smallCaps w:val="0"/>
        <w:strike w:val="0"/>
        <w:color w:val="000000"/>
        <w:spacing w:val="0"/>
        <w:w w:val="100"/>
        <w:position w:val="0"/>
        <w:sz w:val="21"/>
        <w:szCs w:val="21"/>
        <w:u w:val="none"/>
      </w:rPr>
    </w:lvl>
    <w:lvl w:ilvl="2">
      <w:start w:val="1"/>
      <w:numFmt w:val="decimal"/>
      <w:lvlText w:val="4.%1."/>
      <w:lvlJc w:val="left"/>
      <w:rPr>
        <w:b/>
        <w:bCs/>
        <w:i w:val="0"/>
        <w:iCs w:val="0"/>
        <w:smallCaps w:val="0"/>
        <w:strike w:val="0"/>
        <w:color w:val="000000"/>
        <w:spacing w:val="0"/>
        <w:w w:val="100"/>
        <w:position w:val="0"/>
        <w:sz w:val="21"/>
        <w:szCs w:val="21"/>
        <w:u w:val="none"/>
      </w:rPr>
    </w:lvl>
    <w:lvl w:ilvl="3">
      <w:start w:val="1"/>
      <w:numFmt w:val="decimal"/>
      <w:lvlText w:val="4.%1."/>
      <w:lvlJc w:val="left"/>
      <w:rPr>
        <w:b/>
        <w:bCs/>
        <w:i w:val="0"/>
        <w:iCs w:val="0"/>
        <w:smallCaps w:val="0"/>
        <w:strike w:val="0"/>
        <w:color w:val="000000"/>
        <w:spacing w:val="0"/>
        <w:w w:val="100"/>
        <w:position w:val="0"/>
        <w:sz w:val="21"/>
        <w:szCs w:val="21"/>
        <w:u w:val="none"/>
      </w:rPr>
    </w:lvl>
    <w:lvl w:ilvl="4">
      <w:start w:val="1"/>
      <w:numFmt w:val="decimal"/>
      <w:lvlText w:val="4.%1."/>
      <w:lvlJc w:val="left"/>
      <w:rPr>
        <w:b/>
        <w:bCs/>
        <w:i w:val="0"/>
        <w:iCs w:val="0"/>
        <w:smallCaps w:val="0"/>
        <w:strike w:val="0"/>
        <w:color w:val="000000"/>
        <w:spacing w:val="0"/>
        <w:w w:val="100"/>
        <w:position w:val="0"/>
        <w:sz w:val="21"/>
        <w:szCs w:val="21"/>
        <w:u w:val="none"/>
      </w:rPr>
    </w:lvl>
    <w:lvl w:ilvl="5">
      <w:start w:val="1"/>
      <w:numFmt w:val="decimal"/>
      <w:lvlText w:val="4.%1."/>
      <w:lvlJc w:val="left"/>
      <w:rPr>
        <w:b/>
        <w:bCs/>
        <w:i w:val="0"/>
        <w:iCs w:val="0"/>
        <w:smallCaps w:val="0"/>
        <w:strike w:val="0"/>
        <w:color w:val="000000"/>
        <w:spacing w:val="0"/>
        <w:w w:val="100"/>
        <w:position w:val="0"/>
        <w:sz w:val="21"/>
        <w:szCs w:val="21"/>
        <w:u w:val="none"/>
      </w:rPr>
    </w:lvl>
    <w:lvl w:ilvl="6">
      <w:start w:val="1"/>
      <w:numFmt w:val="decimal"/>
      <w:lvlText w:val="4.%1."/>
      <w:lvlJc w:val="left"/>
      <w:rPr>
        <w:b/>
        <w:bCs/>
        <w:i w:val="0"/>
        <w:iCs w:val="0"/>
        <w:smallCaps w:val="0"/>
        <w:strike w:val="0"/>
        <w:color w:val="000000"/>
        <w:spacing w:val="0"/>
        <w:w w:val="100"/>
        <w:position w:val="0"/>
        <w:sz w:val="21"/>
        <w:szCs w:val="21"/>
        <w:u w:val="none"/>
      </w:rPr>
    </w:lvl>
    <w:lvl w:ilvl="7">
      <w:start w:val="1"/>
      <w:numFmt w:val="decimal"/>
      <w:lvlText w:val="4.%1."/>
      <w:lvlJc w:val="left"/>
      <w:rPr>
        <w:b/>
        <w:bCs/>
        <w:i w:val="0"/>
        <w:iCs w:val="0"/>
        <w:smallCaps w:val="0"/>
        <w:strike w:val="0"/>
        <w:color w:val="000000"/>
        <w:spacing w:val="0"/>
        <w:w w:val="100"/>
        <w:position w:val="0"/>
        <w:sz w:val="21"/>
        <w:szCs w:val="21"/>
        <w:u w:val="none"/>
      </w:rPr>
    </w:lvl>
    <w:lvl w:ilvl="8">
      <w:start w:val="1"/>
      <w:numFmt w:val="decimal"/>
      <w:lvlText w:val="4.%1."/>
      <w:lvlJc w:val="left"/>
      <w:rPr>
        <w:b/>
        <w:bCs/>
        <w:i w:val="0"/>
        <w:iCs w:val="0"/>
        <w:smallCaps w:val="0"/>
        <w:strike w:val="0"/>
        <w:color w:val="000000"/>
        <w:spacing w:val="0"/>
        <w:w w:val="100"/>
        <w:position w:val="0"/>
        <w:sz w:val="21"/>
        <w:szCs w:val="21"/>
        <w:u w:val="none"/>
      </w:rPr>
    </w:lvl>
  </w:abstractNum>
  <w:abstractNum w:abstractNumId="4" w15:restartNumberingAfterBreak="0">
    <w:nsid w:val="00000009"/>
    <w:multiLevelType w:val="multilevel"/>
    <w:tmpl w:val="00000008"/>
    <w:lvl w:ilvl="0">
      <w:start w:val="1"/>
      <w:numFmt w:val="decimal"/>
      <w:lvlText w:val="8.%1."/>
      <w:lvlJc w:val="left"/>
      <w:rPr>
        <w:b w:val="0"/>
        <w:bCs w:val="0"/>
        <w:i w:val="0"/>
        <w:iCs w:val="0"/>
        <w:smallCaps w:val="0"/>
        <w:strike w:val="0"/>
        <w:color w:val="000000"/>
        <w:spacing w:val="0"/>
        <w:w w:val="100"/>
        <w:position w:val="0"/>
        <w:sz w:val="21"/>
        <w:szCs w:val="21"/>
        <w:u w:val="none"/>
      </w:rPr>
    </w:lvl>
    <w:lvl w:ilvl="1">
      <w:start w:val="1"/>
      <w:numFmt w:val="decimal"/>
      <w:lvlText w:val="8.%1."/>
      <w:lvlJc w:val="left"/>
      <w:rPr>
        <w:b w:val="0"/>
        <w:bCs w:val="0"/>
        <w:i w:val="0"/>
        <w:iCs w:val="0"/>
        <w:smallCaps w:val="0"/>
        <w:strike w:val="0"/>
        <w:color w:val="000000"/>
        <w:spacing w:val="0"/>
        <w:w w:val="100"/>
        <w:position w:val="0"/>
        <w:sz w:val="21"/>
        <w:szCs w:val="21"/>
        <w:u w:val="none"/>
      </w:rPr>
    </w:lvl>
    <w:lvl w:ilvl="2">
      <w:start w:val="1"/>
      <w:numFmt w:val="decimal"/>
      <w:lvlText w:val="8.%1."/>
      <w:lvlJc w:val="left"/>
      <w:rPr>
        <w:b w:val="0"/>
        <w:bCs w:val="0"/>
        <w:i w:val="0"/>
        <w:iCs w:val="0"/>
        <w:smallCaps w:val="0"/>
        <w:strike w:val="0"/>
        <w:color w:val="000000"/>
        <w:spacing w:val="0"/>
        <w:w w:val="100"/>
        <w:position w:val="0"/>
        <w:sz w:val="21"/>
        <w:szCs w:val="21"/>
        <w:u w:val="none"/>
      </w:rPr>
    </w:lvl>
    <w:lvl w:ilvl="3">
      <w:start w:val="1"/>
      <w:numFmt w:val="decimal"/>
      <w:lvlText w:val="8.%1."/>
      <w:lvlJc w:val="left"/>
      <w:rPr>
        <w:b w:val="0"/>
        <w:bCs w:val="0"/>
        <w:i w:val="0"/>
        <w:iCs w:val="0"/>
        <w:smallCaps w:val="0"/>
        <w:strike w:val="0"/>
        <w:color w:val="000000"/>
        <w:spacing w:val="0"/>
        <w:w w:val="100"/>
        <w:position w:val="0"/>
        <w:sz w:val="21"/>
        <w:szCs w:val="21"/>
        <w:u w:val="none"/>
      </w:rPr>
    </w:lvl>
    <w:lvl w:ilvl="4">
      <w:start w:val="1"/>
      <w:numFmt w:val="decimal"/>
      <w:lvlText w:val="8.%1."/>
      <w:lvlJc w:val="left"/>
      <w:rPr>
        <w:b w:val="0"/>
        <w:bCs w:val="0"/>
        <w:i w:val="0"/>
        <w:iCs w:val="0"/>
        <w:smallCaps w:val="0"/>
        <w:strike w:val="0"/>
        <w:color w:val="000000"/>
        <w:spacing w:val="0"/>
        <w:w w:val="100"/>
        <w:position w:val="0"/>
        <w:sz w:val="21"/>
        <w:szCs w:val="21"/>
        <w:u w:val="none"/>
      </w:rPr>
    </w:lvl>
    <w:lvl w:ilvl="5">
      <w:start w:val="1"/>
      <w:numFmt w:val="decimal"/>
      <w:lvlText w:val="8.%1."/>
      <w:lvlJc w:val="left"/>
      <w:rPr>
        <w:b w:val="0"/>
        <w:bCs w:val="0"/>
        <w:i w:val="0"/>
        <w:iCs w:val="0"/>
        <w:smallCaps w:val="0"/>
        <w:strike w:val="0"/>
        <w:color w:val="000000"/>
        <w:spacing w:val="0"/>
        <w:w w:val="100"/>
        <w:position w:val="0"/>
        <w:sz w:val="21"/>
        <w:szCs w:val="21"/>
        <w:u w:val="none"/>
      </w:rPr>
    </w:lvl>
    <w:lvl w:ilvl="6">
      <w:start w:val="1"/>
      <w:numFmt w:val="decimal"/>
      <w:lvlText w:val="8.%1."/>
      <w:lvlJc w:val="left"/>
      <w:rPr>
        <w:b w:val="0"/>
        <w:bCs w:val="0"/>
        <w:i w:val="0"/>
        <w:iCs w:val="0"/>
        <w:smallCaps w:val="0"/>
        <w:strike w:val="0"/>
        <w:color w:val="000000"/>
        <w:spacing w:val="0"/>
        <w:w w:val="100"/>
        <w:position w:val="0"/>
        <w:sz w:val="21"/>
        <w:szCs w:val="21"/>
        <w:u w:val="none"/>
      </w:rPr>
    </w:lvl>
    <w:lvl w:ilvl="7">
      <w:start w:val="1"/>
      <w:numFmt w:val="decimal"/>
      <w:lvlText w:val="8.%1."/>
      <w:lvlJc w:val="left"/>
      <w:rPr>
        <w:b w:val="0"/>
        <w:bCs w:val="0"/>
        <w:i w:val="0"/>
        <w:iCs w:val="0"/>
        <w:smallCaps w:val="0"/>
        <w:strike w:val="0"/>
        <w:color w:val="000000"/>
        <w:spacing w:val="0"/>
        <w:w w:val="100"/>
        <w:position w:val="0"/>
        <w:sz w:val="21"/>
        <w:szCs w:val="21"/>
        <w:u w:val="none"/>
      </w:rPr>
    </w:lvl>
    <w:lvl w:ilvl="8">
      <w:start w:val="1"/>
      <w:numFmt w:val="decimal"/>
      <w:lvlText w:val="8.%1."/>
      <w:lvlJc w:val="left"/>
      <w:rPr>
        <w:b w:val="0"/>
        <w:bCs w:val="0"/>
        <w:i w:val="0"/>
        <w:iCs w:val="0"/>
        <w:smallCaps w:val="0"/>
        <w:strike w:val="0"/>
        <w:color w:val="000000"/>
        <w:spacing w:val="0"/>
        <w:w w:val="100"/>
        <w:position w:val="0"/>
        <w:sz w:val="21"/>
        <w:szCs w:val="21"/>
        <w:u w:val="none"/>
      </w:rPr>
    </w:lvl>
  </w:abstractNum>
  <w:abstractNum w:abstractNumId="5" w15:restartNumberingAfterBreak="0">
    <w:nsid w:val="0000000B"/>
    <w:multiLevelType w:val="multilevel"/>
    <w:tmpl w:val="0000000A"/>
    <w:lvl w:ilvl="0">
      <w:start w:val="9"/>
      <w:numFmt w:val="upperRoman"/>
      <w:lvlText w:val="%1."/>
      <w:lvlJc w:val="left"/>
      <w:rPr>
        <w:b/>
        <w:bCs/>
        <w:i w:val="0"/>
        <w:iCs w:val="0"/>
        <w:smallCaps w:val="0"/>
        <w:strike w:val="0"/>
        <w:color w:val="000000"/>
        <w:spacing w:val="0"/>
        <w:w w:val="100"/>
        <w:position w:val="0"/>
        <w:sz w:val="21"/>
        <w:szCs w:val="21"/>
        <w:u w:val="none"/>
      </w:rPr>
    </w:lvl>
    <w:lvl w:ilvl="1">
      <w:start w:val="9"/>
      <w:numFmt w:val="upperRoman"/>
      <w:lvlText w:val="%1."/>
      <w:lvlJc w:val="left"/>
      <w:rPr>
        <w:b/>
        <w:bCs/>
        <w:i w:val="0"/>
        <w:iCs w:val="0"/>
        <w:smallCaps w:val="0"/>
        <w:strike w:val="0"/>
        <w:color w:val="000000"/>
        <w:spacing w:val="0"/>
        <w:w w:val="100"/>
        <w:position w:val="0"/>
        <w:sz w:val="21"/>
        <w:szCs w:val="21"/>
        <w:u w:val="none"/>
      </w:rPr>
    </w:lvl>
    <w:lvl w:ilvl="2">
      <w:start w:val="9"/>
      <w:numFmt w:val="upperRoman"/>
      <w:lvlText w:val="%1."/>
      <w:lvlJc w:val="left"/>
      <w:rPr>
        <w:b/>
        <w:bCs/>
        <w:i w:val="0"/>
        <w:iCs w:val="0"/>
        <w:smallCaps w:val="0"/>
        <w:strike w:val="0"/>
        <w:color w:val="000000"/>
        <w:spacing w:val="0"/>
        <w:w w:val="100"/>
        <w:position w:val="0"/>
        <w:sz w:val="21"/>
        <w:szCs w:val="21"/>
        <w:u w:val="none"/>
      </w:rPr>
    </w:lvl>
    <w:lvl w:ilvl="3">
      <w:start w:val="9"/>
      <w:numFmt w:val="upperRoman"/>
      <w:lvlText w:val="%1."/>
      <w:lvlJc w:val="left"/>
      <w:rPr>
        <w:b/>
        <w:bCs/>
        <w:i w:val="0"/>
        <w:iCs w:val="0"/>
        <w:smallCaps w:val="0"/>
        <w:strike w:val="0"/>
        <w:color w:val="000000"/>
        <w:spacing w:val="0"/>
        <w:w w:val="100"/>
        <w:position w:val="0"/>
        <w:sz w:val="21"/>
        <w:szCs w:val="21"/>
        <w:u w:val="none"/>
      </w:rPr>
    </w:lvl>
    <w:lvl w:ilvl="4">
      <w:start w:val="9"/>
      <w:numFmt w:val="upperRoman"/>
      <w:lvlText w:val="%1."/>
      <w:lvlJc w:val="left"/>
      <w:rPr>
        <w:b/>
        <w:bCs/>
        <w:i w:val="0"/>
        <w:iCs w:val="0"/>
        <w:smallCaps w:val="0"/>
        <w:strike w:val="0"/>
        <w:color w:val="000000"/>
        <w:spacing w:val="0"/>
        <w:w w:val="100"/>
        <w:position w:val="0"/>
        <w:sz w:val="21"/>
        <w:szCs w:val="21"/>
        <w:u w:val="none"/>
      </w:rPr>
    </w:lvl>
    <w:lvl w:ilvl="5">
      <w:start w:val="9"/>
      <w:numFmt w:val="upperRoman"/>
      <w:lvlText w:val="%1."/>
      <w:lvlJc w:val="left"/>
      <w:rPr>
        <w:b/>
        <w:bCs/>
        <w:i w:val="0"/>
        <w:iCs w:val="0"/>
        <w:smallCaps w:val="0"/>
        <w:strike w:val="0"/>
        <w:color w:val="000000"/>
        <w:spacing w:val="0"/>
        <w:w w:val="100"/>
        <w:position w:val="0"/>
        <w:sz w:val="21"/>
        <w:szCs w:val="21"/>
        <w:u w:val="none"/>
      </w:rPr>
    </w:lvl>
    <w:lvl w:ilvl="6">
      <w:start w:val="9"/>
      <w:numFmt w:val="upperRoman"/>
      <w:lvlText w:val="%1."/>
      <w:lvlJc w:val="left"/>
      <w:rPr>
        <w:b/>
        <w:bCs/>
        <w:i w:val="0"/>
        <w:iCs w:val="0"/>
        <w:smallCaps w:val="0"/>
        <w:strike w:val="0"/>
        <w:color w:val="000000"/>
        <w:spacing w:val="0"/>
        <w:w w:val="100"/>
        <w:position w:val="0"/>
        <w:sz w:val="21"/>
        <w:szCs w:val="21"/>
        <w:u w:val="none"/>
      </w:rPr>
    </w:lvl>
    <w:lvl w:ilvl="7">
      <w:start w:val="9"/>
      <w:numFmt w:val="upperRoman"/>
      <w:lvlText w:val="%1."/>
      <w:lvlJc w:val="left"/>
      <w:rPr>
        <w:b/>
        <w:bCs/>
        <w:i w:val="0"/>
        <w:iCs w:val="0"/>
        <w:smallCaps w:val="0"/>
        <w:strike w:val="0"/>
        <w:color w:val="000000"/>
        <w:spacing w:val="0"/>
        <w:w w:val="100"/>
        <w:position w:val="0"/>
        <w:sz w:val="21"/>
        <w:szCs w:val="21"/>
        <w:u w:val="none"/>
      </w:rPr>
    </w:lvl>
    <w:lvl w:ilvl="8">
      <w:start w:val="9"/>
      <w:numFmt w:val="upperRoman"/>
      <w:lvlText w:val="%1."/>
      <w:lvlJc w:val="left"/>
      <w:rPr>
        <w:b/>
        <w:bCs/>
        <w:i w:val="0"/>
        <w:iCs w:val="0"/>
        <w:smallCaps w:val="0"/>
        <w:strike w:val="0"/>
        <w:color w:val="000000"/>
        <w:spacing w:val="0"/>
        <w:w w:val="100"/>
        <w:position w:val="0"/>
        <w:sz w:val="21"/>
        <w:szCs w:val="21"/>
        <w:u w:val="none"/>
      </w:rPr>
    </w:lvl>
  </w:abstractNum>
  <w:abstractNum w:abstractNumId="6" w15:restartNumberingAfterBreak="0">
    <w:nsid w:val="0000000D"/>
    <w:multiLevelType w:val="multilevel"/>
    <w:tmpl w:val="0000000C"/>
    <w:lvl w:ilvl="0">
      <w:start w:val="1"/>
      <w:numFmt w:val="decimal"/>
      <w:lvlText w:val="9.%1."/>
      <w:lvlJc w:val="left"/>
      <w:rPr>
        <w:b w:val="0"/>
        <w:bCs w:val="0"/>
        <w:i w:val="0"/>
        <w:iCs w:val="0"/>
        <w:smallCaps w:val="0"/>
        <w:strike w:val="0"/>
        <w:color w:val="000000"/>
        <w:spacing w:val="0"/>
        <w:w w:val="100"/>
        <w:position w:val="0"/>
        <w:sz w:val="21"/>
        <w:szCs w:val="21"/>
        <w:u w:val="none"/>
      </w:rPr>
    </w:lvl>
    <w:lvl w:ilvl="1">
      <w:start w:val="1"/>
      <w:numFmt w:val="decimal"/>
      <w:lvlText w:val="9.%1."/>
      <w:lvlJc w:val="left"/>
      <w:rPr>
        <w:b w:val="0"/>
        <w:bCs w:val="0"/>
        <w:i w:val="0"/>
        <w:iCs w:val="0"/>
        <w:smallCaps w:val="0"/>
        <w:strike w:val="0"/>
        <w:color w:val="000000"/>
        <w:spacing w:val="0"/>
        <w:w w:val="100"/>
        <w:position w:val="0"/>
        <w:sz w:val="21"/>
        <w:szCs w:val="21"/>
        <w:u w:val="none"/>
      </w:rPr>
    </w:lvl>
    <w:lvl w:ilvl="2">
      <w:start w:val="1"/>
      <w:numFmt w:val="decimal"/>
      <w:lvlText w:val="9.%1."/>
      <w:lvlJc w:val="left"/>
      <w:rPr>
        <w:b w:val="0"/>
        <w:bCs w:val="0"/>
        <w:i w:val="0"/>
        <w:iCs w:val="0"/>
        <w:smallCaps w:val="0"/>
        <w:strike w:val="0"/>
        <w:color w:val="000000"/>
        <w:spacing w:val="0"/>
        <w:w w:val="100"/>
        <w:position w:val="0"/>
        <w:sz w:val="21"/>
        <w:szCs w:val="21"/>
        <w:u w:val="none"/>
      </w:rPr>
    </w:lvl>
    <w:lvl w:ilvl="3">
      <w:start w:val="1"/>
      <w:numFmt w:val="decimal"/>
      <w:lvlText w:val="9.%1."/>
      <w:lvlJc w:val="left"/>
      <w:rPr>
        <w:b w:val="0"/>
        <w:bCs w:val="0"/>
        <w:i w:val="0"/>
        <w:iCs w:val="0"/>
        <w:smallCaps w:val="0"/>
        <w:strike w:val="0"/>
        <w:color w:val="000000"/>
        <w:spacing w:val="0"/>
        <w:w w:val="100"/>
        <w:position w:val="0"/>
        <w:sz w:val="21"/>
        <w:szCs w:val="21"/>
        <w:u w:val="none"/>
      </w:rPr>
    </w:lvl>
    <w:lvl w:ilvl="4">
      <w:start w:val="1"/>
      <w:numFmt w:val="decimal"/>
      <w:lvlText w:val="9.%1."/>
      <w:lvlJc w:val="left"/>
      <w:rPr>
        <w:b w:val="0"/>
        <w:bCs w:val="0"/>
        <w:i w:val="0"/>
        <w:iCs w:val="0"/>
        <w:smallCaps w:val="0"/>
        <w:strike w:val="0"/>
        <w:color w:val="000000"/>
        <w:spacing w:val="0"/>
        <w:w w:val="100"/>
        <w:position w:val="0"/>
        <w:sz w:val="21"/>
        <w:szCs w:val="21"/>
        <w:u w:val="none"/>
      </w:rPr>
    </w:lvl>
    <w:lvl w:ilvl="5">
      <w:start w:val="1"/>
      <w:numFmt w:val="decimal"/>
      <w:lvlText w:val="9.%1."/>
      <w:lvlJc w:val="left"/>
      <w:rPr>
        <w:b w:val="0"/>
        <w:bCs w:val="0"/>
        <w:i w:val="0"/>
        <w:iCs w:val="0"/>
        <w:smallCaps w:val="0"/>
        <w:strike w:val="0"/>
        <w:color w:val="000000"/>
        <w:spacing w:val="0"/>
        <w:w w:val="100"/>
        <w:position w:val="0"/>
        <w:sz w:val="21"/>
        <w:szCs w:val="21"/>
        <w:u w:val="none"/>
      </w:rPr>
    </w:lvl>
    <w:lvl w:ilvl="6">
      <w:start w:val="1"/>
      <w:numFmt w:val="decimal"/>
      <w:lvlText w:val="9.%1."/>
      <w:lvlJc w:val="left"/>
      <w:rPr>
        <w:b w:val="0"/>
        <w:bCs w:val="0"/>
        <w:i w:val="0"/>
        <w:iCs w:val="0"/>
        <w:smallCaps w:val="0"/>
        <w:strike w:val="0"/>
        <w:color w:val="000000"/>
        <w:spacing w:val="0"/>
        <w:w w:val="100"/>
        <w:position w:val="0"/>
        <w:sz w:val="21"/>
        <w:szCs w:val="21"/>
        <w:u w:val="none"/>
      </w:rPr>
    </w:lvl>
    <w:lvl w:ilvl="7">
      <w:start w:val="1"/>
      <w:numFmt w:val="decimal"/>
      <w:lvlText w:val="9.%1."/>
      <w:lvlJc w:val="left"/>
      <w:rPr>
        <w:b w:val="0"/>
        <w:bCs w:val="0"/>
        <w:i w:val="0"/>
        <w:iCs w:val="0"/>
        <w:smallCaps w:val="0"/>
        <w:strike w:val="0"/>
        <w:color w:val="000000"/>
        <w:spacing w:val="0"/>
        <w:w w:val="100"/>
        <w:position w:val="0"/>
        <w:sz w:val="21"/>
        <w:szCs w:val="21"/>
        <w:u w:val="none"/>
      </w:rPr>
    </w:lvl>
    <w:lvl w:ilvl="8">
      <w:start w:val="1"/>
      <w:numFmt w:val="decimal"/>
      <w:lvlText w:val="9.%1."/>
      <w:lvlJc w:val="left"/>
      <w:rPr>
        <w:b w:val="0"/>
        <w:bCs w:val="0"/>
        <w:i w:val="0"/>
        <w:iCs w:val="0"/>
        <w:smallCaps w:val="0"/>
        <w:strike w:val="0"/>
        <w:color w:val="000000"/>
        <w:spacing w:val="0"/>
        <w:w w:val="100"/>
        <w:position w:val="0"/>
        <w:sz w:val="21"/>
        <w:szCs w:val="21"/>
        <w:u w:val="none"/>
      </w:rPr>
    </w:lvl>
  </w:abstractNum>
  <w:abstractNum w:abstractNumId="7" w15:restartNumberingAfterBreak="0">
    <w:nsid w:val="0000000F"/>
    <w:multiLevelType w:val="multilevel"/>
    <w:tmpl w:val="0000000E"/>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decimal"/>
      <w:lvlText w:val="%1)"/>
      <w:lvlJc w:val="left"/>
      <w:rPr>
        <w:b w:val="0"/>
        <w:bCs w:val="0"/>
        <w:i w:val="0"/>
        <w:iCs w:val="0"/>
        <w:smallCaps w:val="0"/>
        <w:strike w:val="0"/>
        <w:color w:val="000000"/>
        <w:spacing w:val="0"/>
        <w:w w:val="100"/>
        <w:position w:val="0"/>
        <w:sz w:val="21"/>
        <w:szCs w:val="21"/>
        <w:u w:val="none"/>
      </w:rPr>
    </w:lvl>
    <w:lvl w:ilvl="2">
      <w:start w:val="1"/>
      <w:numFmt w:val="decimal"/>
      <w:lvlText w:val="%1)"/>
      <w:lvlJc w:val="left"/>
      <w:rPr>
        <w:b w:val="0"/>
        <w:bCs w:val="0"/>
        <w:i w:val="0"/>
        <w:iCs w:val="0"/>
        <w:smallCaps w:val="0"/>
        <w:strike w:val="0"/>
        <w:color w:val="000000"/>
        <w:spacing w:val="0"/>
        <w:w w:val="100"/>
        <w:position w:val="0"/>
        <w:sz w:val="21"/>
        <w:szCs w:val="21"/>
        <w:u w:val="none"/>
      </w:rPr>
    </w:lvl>
    <w:lvl w:ilvl="3">
      <w:start w:val="1"/>
      <w:numFmt w:val="decimal"/>
      <w:lvlText w:val="%1)"/>
      <w:lvlJc w:val="left"/>
      <w:rPr>
        <w:b w:val="0"/>
        <w:bCs w:val="0"/>
        <w:i w:val="0"/>
        <w:iCs w:val="0"/>
        <w:smallCaps w:val="0"/>
        <w:strike w:val="0"/>
        <w:color w:val="000000"/>
        <w:spacing w:val="0"/>
        <w:w w:val="100"/>
        <w:position w:val="0"/>
        <w:sz w:val="21"/>
        <w:szCs w:val="21"/>
        <w:u w:val="none"/>
      </w:rPr>
    </w:lvl>
    <w:lvl w:ilvl="4">
      <w:start w:val="1"/>
      <w:numFmt w:val="decimal"/>
      <w:lvlText w:val="%1)"/>
      <w:lvlJc w:val="left"/>
      <w:rPr>
        <w:b w:val="0"/>
        <w:bCs w:val="0"/>
        <w:i w:val="0"/>
        <w:iCs w:val="0"/>
        <w:smallCaps w:val="0"/>
        <w:strike w:val="0"/>
        <w:color w:val="000000"/>
        <w:spacing w:val="0"/>
        <w:w w:val="100"/>
        <w:position w:val="0"/>
        <w:sz w:val="21"/>
        <w:szCs w:val="21"/>
        <w:u w:val="none"/>
      </w:rPr>
    </w:lvl>
    <w:lvl w:ilvl="5">
      <w:start w:val="1"/>
      <w:numFmt w:val="decimal"/>
      <w:lvlText w:val="%1)"/>
      <w:lvlJc w:val="left"/>
      <w:rPr>
        <w:b w:val="0"/>
        <w:bCs w:val="0"/>
        <w:i w:val="0"/>
        <w:iCs w:val="0"/>
        <w:smallCaps w:val="0"/>
        <w:strike w:val="0"/>
        <w:color w:val="000000"/>
        <w:spacing w:val="0"/>
        <w:w w:val="100"/>
        <w:position w:val="0"/>
        <w:sz w:val="21"/>
        <w:szCs w:val="21"/>
        <w:u w:val="none"/>
      </w:rPr>
    </w:lvl>
    <w:lvl w:ilvl="6">
      <w:start w:val="1"/>
      <w:numFmt w:val="decimal"/>
      <w:lvlText w:val="%1)"/>
      <w:lvlJc w:val="left"/>
      <w:rPr>
        <w:b w:val="0"/>
        <w:bCs w:val="0"/>
        <w:i w:val="0"/>
        <w:iCs w:val="0"/>
        <w:smallCaps w:val="0"/>
        <w:strike w:val="0"/>
        <w:color w:val="000000"/>
        <w:spacing w:val="0"/>
        <w:w w:val="100"/>
        <w:position w:val="0"/>
        <w:sz w:val="21"/>
        <w:szCs w:val="21"/>
        <w:u w:val="none"/>
      </w:rPr>
    </w:lvl>
    <w:lvl w:ilvl="7">
      <w:start w:val="1"/>
      <w:numFmt w:val="decimal"/>
      <w:lvlText w:val="%1)"/>
      <w:lvlJc w:val="left"/>
      <w:rPr>
        <w:b w:val="0"/>
        <w:bCs w:val="0"/>
        <w:i w:val="0"/>
        <w:iCs w:val="0"/>
        <w:smallCaps w:val="0"/>
        <w:strike w:val="0"/>
        <w:color w:val="000000"/>
        <w:spacing w:val="0"/>
        <w:w w:val="100"/>
        <w:position w:val="0"/>
        <w:sz w:val="21"/>
        <w:szCs w:val="21"/>
        <w:u w:val="none"/>
      </w:rPr>
    </w:lvl>
    <w:lvl w:ilvl="8">
      <w:start w:val="1"/>
      <w:numFmt w:val="decimal"/>
      <w:lvlText w:val="%1)"/>
      <w:lvlJc w:val="left"/>
      <w:rPr>
        <w:b w:val="0"/>
        <w:bCs w:val="0"/>
        <w:i w:val="0"/>
        <w:iCs w:val="0"/>
        <w:smallCaps w:val="0"/>
        <w:strike w:val="0"/>
        <w:color w:val="000000"/>
        <w:spacing w:val="0"/>
        <w:w w:val="100"/>
        <w:position w:val="0"/>
        <w:sz w:val="21"/>
        <w:szCs w:val="21"/>
        <w:u w:val="none"/>
      </w:rPr>
    </w:lvl>
  </w:abstractNum>
  <w:abstractNum w:abstractNumId="8" w15:restartNumberingAfterBreak="0">
    <w:nsid w:val="5FCA0FFD"/>
    <w:multiLevelType w:val="hybridMultilevel"/>
    <w:tmpl w:val="04FE02BC"/>
    <w:lvl w:ilvl="0" w:tplc="E88493E4">
      <w:start w:val="1"/>
      <w:numFmt w:val="decimal"/>
      <w:lvlText w:val="%1."/>
      <w:lvlJc w:val="left"/>
      <w:pPr>
        <w:tabs>
          <w:tab w:val="num" w:pos="735"/>
        </w:tabs>
        <w:ind w:left="735" w:hanging="375"/>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2E6"/>
    <w:rsid w:val="000331C7"/>
    <w:rsid w:val="00045EF8"/>
    <w:rsid w:val="000603A1"/>
    <w:rsid w:val="00076493"/>
    <w:rsid w:val="00081880"/>
    <w:rsid w:val="000B32E6"/>
    <w:rsid w:val="00100C97"/>
    <w:rsid w:val="0011367A"/>
    <w:rsid w:val="0013612E"/>
    <w:rsid w:val="0016692E"/>
    <w:rsid w:val="00215488"/>
    <w:rsid w:val="002224AE"/>
    <w:rsid w:val="002D71DB"/>
    <w:rsid w:val="00324845"/>
    <w:rsid w:val="00384803"/>
    <w:rsid w:val="00410CD3"/>
    <w:rsid w:val="00433356"/>
    <w:rsid w:val="00461A8A"/>
    <w:rsid w:val="00467220"/>
    <w:rsid w:val="0047123E"/>
    <w:rsid w:val="004934E3"/>
    <w:rsid w:val="004D0451"/>
    <w:rsid w:val="0051273A"/>
    <w:rsid w:val="005250F3"/>
    <w:rsid w:val="00527CC5"/>
    <w:rsid w:val="00565A31"/>
    <w:rsid w:val="00586A5F"/>
    <w:rsid w:val="005870D3"/>
    <w:rsid w:val="005A4319"/>
    <w:rsid w:val="005A580F"/>
    <w:rsid w:val="005C23A2"/>
    <w:rsid w:val="00663600"/>
    <w:rsid w:val="006676B4"/>
    <w:rsid w:val="00680146"/>
    <w:rsid w:val="006F10A0"/>
    <w:rsid w:val="007338E9"/>
    <w:rsid w:val="00766C07"/>
    <w:rsid w:val="007C7BC0"/>
    <w:rsid w:val="007F1466"/>
    <w:rsid w:val="00812E35"/>
    <w:rsid w:val="00837E6D"/>
    <w:rsid w:val="00871243"/>
    <w:rsid w:val="008A5623"/>
    <w:rsid w:val="008D2836"/>
    <w:rsid w:val="00905B24"/>
    <w:rsid w:val="009255F4"/>
    <w:rsid w:val="009274F1"/>
    <w:rsid w:val="009335F4"/>
    <w:rsid w:val="009703DA"/>
    <w:rsid w:val="009B757F"/>
    <w:rsid w:val="00A15B21"/>
    <w:rsid w:val="00A65266"/>
    <w:rsid w:val="00AF7468"/>
    <w:rsid w:val="00B4281C"/>
    <w:rsid w:val="00B47F34"/>
    <w:rsid w:val="00B53DAE"/>
    <w:rsid w:val="00B73F47"/>
    <w:rsid w:val="00B760CD"/>
    <w:rsid w:val="00B80790"/>
    <w:rsid w:val="00BA6278"/>
    <w:rsid w:val="00BD6F4C"/>
    <w:rsid w:val="00BE7216"/>
    <w:rsid w:val="00C25A5B"/>
    <w:rsid w:val="00C26010"/>
    <w:rsid w:val="00C65280"/>
    <w:rsid w:val="00CF14E3"/>
    <w:rsid w:val="00D03460"/>
    <w:rsid w:val="00D80A66"/>
    <w:rsid w:val="00DD228B"/>
    <w:rsid w:val="00DE7B8A"/>
    <w:rsid w:val="00DF1757"/>
    <w:rsid w:val="00E27E04"/>
    <w:rsid w:val="00E446A8"/>
    <w:rsid w:val="00E725C7"/>
    <w:rsid w:val="00E93163"/>
    <w:rsid w:val="00F5733A"/>
    <w:rsid w:val="00F57ECB"/>
    <w:rsid w:val="00FD4B8F"/>
    <w:rsid w:val="00FF4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235D"/>
  <w15:chartTrackingRefBased/>
  <w15:docId w15:val="{8D7F398B-2D99-43AF-BBB7-6BF7C4F2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2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B32E6"/>
    <w:pPr>
      <w:spacing w:after="0" w:line="240" w:lineRule="auto"/>
      <w:ind w:firstLine="708"/>
      <w:jc w:val="both"/>
    </w:pPr>
    <w:rPr>
      <w:rFonts w:ascii="Times New Roman" w:eastAsia="Times New Roman" w:hAnsi="Times New Roman" w:cs="Times New Roman"/>
      <w:sz w:val="24"/>
      <w:szCs w:val="28"/>
      <w:lang w:eastAsia="ru-RU"/>
    </w:rPr>
  </w:style>
  <w:style w:type="character" w:customStyle="1" w:styleId="a4">
    <w:name w:val="Основной текст с отступом Знак"/>
    <w:basedOn w:val="a0"/>
    <w:link w:val="a3"/>
    <w:rsid w:val="000B32E6"/>
    <w:rPr>
      <w:rFonts w:ascii="Times New Roman" w:eastAsia="Times New Roman" w:hAnsi="Times New Roman" w:cs="Times New Roman"/>
      <w:sz w:val="24"/>
      <w:szCs w:val="28"/>
      <w:lang w:eastAsia="ru-RU"/>
    </w:rPr>
  </w:style>
  <w:style w:type="paragraph" w:styleId="a5">
    <w:name w:val="Body Text"/>
    <w:basedOn w:val="a"/>
    <w:link w:val="a6"/>
    <w:uiPriority w:val="99"/>
    <w:unhideWhenUsed/>
    <w:rsid w:val="000B32E6"/>
    <w:pPr>
      <w:spacing w:after="120"/>
    </w:pPr>
  </w:style>
  <w:style w:type="character" w:customStyle="1" w:styleId="a6">
    <w:name w:val="Основной текст Знак"/>
    <w:basedOn w:val="a0"/>
    <w:link w:val="a5"/>
    <w:uiPriority w:val="99"/>
    <w:rsid w:val="000B32E6"/>
  </w:style>
  <w:style w:type="paragraph" w:styleId="a7">
    <w:name w:val="List Paragraph"/>
    <w:basedOn w:val="a"/>
    <w:uiPriority w:val="34"/>
    <w:qFormat/>
    <w:rsid w:val="000B32E6"/>
    <w:pPr>
      <w:ind w:left="720"/>
      <w:contextualSpacing/>
    </w:pPr>
  </w:style>
  <w:style w:type="paragraph" w:styleId="2">
    <w:name w:val="Body Text 2"/>
    <w:basedOn w:val="a"/>
    <w:link w:val="20"/>
    <w:uiPriority w:val="99"/>
    <w:semiHidden/>
    <w:unhideWhenUsed/>
    <w:rsid w:val="000B32E6"/>
    <w:pPr>
      <w:spacing w:after="120" w:line="480" w:lineRule="auto"/>
    </w:pPr>
  </w:style>
  <w:style w:type="character" w:customStyle="1" w:styleId="20">
    <w:name w:val="Основной текст 2 Знак"/>
    <w:basedOn w:val="a0"/>
    <w:link w:val="2"/>
    <w:uiPriority w:val="99"/>
    <w:semiHidden/>
    <w:rsid w:val="000B32E6"/>
  </w:style>
  <w:style w:type="paragraph" w:styleId="3">
    <w:name w:val="Body Text Indent 3"/>
    <w:basedOn w:val="a"/>
    <w:link w:val="30"/>
    <w:uiPriority w:val="99"/>
    <w:semiHidden/>
    <w:unhideWhenUsed/>
    <w:rsid w:val="000B32E6"/>
    <w:pPr>
      <w:spacing w:after="120"/>
      <w:ind w:left="283"/>
    </w:pPr>
    <w:rPr>
      <w:sz w:val="16"/>
      <w:szCs w:val="16"/>
    </w:rPr>
  </w:style>
  <w:style w:type="character" w:customStyle="1" w:styleId="30">
    <w:name w:val="Основной текст с отступом 3 Знак"/>
    <w:basedOn w:val="a0"/>
    <w:link w:val="3"/>
    <w:uiPriority w:val="99"/>
    <w:semiHidden/>
    <w:rsid w:val="000B32E6"/>
    <w:rPr>
      <w:sz w:val="16"/>
      <w:szCs w:val="16"/>
    </w:rPr>
  </w:style>
  <w:style w:type="table" w:styleId="a8">
    <w:name w:val="Table Grid"/>
    <w:basedOn w:val="a1"/>
    <w:rsid w:val="00BD6F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8D2836"/>
    <w:rPr>
      <w:color w:val="0000FF"/>
      <w:u w:val="single"/>
    </w:rPr>
  </w:style>
  <w:style w:type="paragraph" w:styleId="aa">
    <w:name w:val="Balloon Text"/>
    <w:basedOn w:val="a"/>
    <w:link w:val="ab"/>
    <w:uiPriority w:val="99"/>
    <w:semiHidden/>
    <w:unhideWhenUsed/>
    <w:rsid w:val="005A580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58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027877">
      <w:bodyDiv w:val="1"/>
      <w:marLeft w:val="0"/>
      <w:marRight w:val="0"/>
      <w:marTop w:val="0"/>
      <w:marBottom w:val="0"/>
      <w:divBdr>
        <w:top w:val="none" w:sz="0" w:space="0" w:color="auto"/>
        <w:left w:val="none" w:sz="0" w:space="0" w:color="auto"/>
        <w:bottom w:val="none" w:sz="0" w:space="0" w:color="auto"/>
        <w:right w:val="none" w:sz="0" w:space="0" w:color="auto"/>
      </w:divBdr>
      <w:divsChild>
        <w:div w:id="1379624293">
          <w:marLeft w:val="0"/>
          <w:marRight w:val="0"/>
          <w:marTop w:val="0"/>
          <w:marBottom w:val="0"/>
          <w:divBdr>
            <w:top w:val="none" w:sz="0" w:space="0" w:color="auto"/>
            <w:left w:val="none" w:sz="0" w:space="0" w:color="auto"/>
            <w:bottom w:val="none" w:sz="0" w:space="0" w:color="auto"/>
            <w:right w:val="none" w:sz="0" w:space="0" w:color="auto"/>
          </w:divBdr>
        </w:div>
        <w:div w:id="23212844">
          <w:marLeft w:val="0"/>
          <w:marRight w:val="0"/>
          <w:marTop w:val="0"/>
          <w:marBottom w:val="0"/>
          <w:divBdr>
            <w:top w:val="none" w:sz="0" w:space="0" w:color="auto"/>
            <w:left w:val="none" w:sz="0" w:space="0" w:color="auto"/>
            <w:bottom w:val="none" w:sz="0" w:space="0" w:color="auto"/>
            <w:right w:val="none" w:sz="0" w:space="0" w:color="auto"/>
          </w:divBdr>
        </w:div>
        <w:div w:id="745151416">
          <w:marLeft w:val="0"/>
          <w:marRight w:val="0"/>
          <w:marTop w:val="0"/>
          <w:marBottom w:val="0"/>
          <w:divBdr>
            <w:top w:val="none" w:sz="0" w:space="0" w:color="auto"/>
            <w:left w:val="none" w:sz="0" w:space="0" w:color="auto"/>
            <w:bottom w:val="none" w:sz="0" w:space="0" w:color="auto"/>
            <w:right w:val="none" w:sz="0" w:space="0" w:color="auto"/>
          </w:divBdr>
        </w:div>
        <w:div w:id="1719862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scrollText(-15117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5018</Words>
  <Characters>28607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Пардаев Абдусамат Абдугофурович</cp:lastModifiedBy>
  <cp:revision>10</cp:revision>
  <cp:lastPrinted>2023-03-14T08:46:00Z</cp:lastPrinted>
  <dcterms:created xsi:type="dcterms:W3CDTF">2023-08-14T10:41:00Z</dcterms:created>
  <dcterms:modified xsi:type="dcterms:W3CDTF">2023-08-21T04:56:00Z</dcterms:modified>
</cp:coreProperties>
</file>